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44B7B4" w14:textId="01162D8A" w:rsidR="00917444" w:rsidRPr="008A2293" w:rsidRDefault="00B041C5" w:rsidP="0032441F">
      <w:pPr>
        <w:spacing w:before="180" w:after="100" w:afterAutospacing="1"/>
        <w:ind w:left="-567"/>
        <w:jc w:val="center"/>
        <w:rPr>
          <w:rFonts w:ascii="Arial Narrow" w:hAnsi="Arial Narrow" w:cs="Arial"/>
          <w:color w:val="000000"/>
          <w:sz w:val="22"/>
          <w:szCs w:val="22"/>
          <w:lang w:eastAsia="es-CO"/>
        </w:rPr>
      </w:pPr>
      <w:r w:rsidRPr="008A2293">
        <w:rPr>
          <w:rFonts w:ascii="Arial Narrow" w:hAnsi="Arial Narrow" w:cs="Arial"/>
          <w:color w:val="000000"/>
          <w:sz w:val="22"/>
          <w:szCs w:val="22"/>
          <w:lang w:eastAsia="es-CO"/>
        </w:rPr>
        <w:object w:dxaOrig="3540" w:dyaOrig="3540" w14:anchorId="27C5A50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.15pt;height:39.15pt" o:ole="" fillcolor="window">
            <v:imagedata r:id="rId8" o:title=""/>
          </v:shape>
          <o:OLEObject Type="Embed" ProgID="PBrush" ShapeID="_x0000_i1025" DrawAspect="Content" ObjectID="_1665418535" r:id="rId9"/>
        </w:object>
      </w:r>
    </w:p>
    <w:p w14:paraId="674821F2" w14:textId="77777777" w:rsidR="00E5381D" w:rsidRPr="008A2293" w:rsidRDefault="00E5381D" w:rsidP="0032441F">
      <w:pPr>
        <w:ind w:left="-567"/>
        <w:jc w:val="center"/>
        <w:rPr>
          <w:rFonts w:ascii="Arial Narrow" w:hAnsi="Arial Narrow" w:cs="Arial"/>
          <w:color w:val="000000"/>
          <w:sz w:val="22"/>
          <w:szCs w:val="22"/>
          <w:lang w:eastAsia="es-CO"/>
        </w:rPr>
      </w:pPr>
      <w:r w:rsidRPr="008A2293">
        <w:rPr>
          <w:rFonts w:ascii="Arial Narrow" w:hAnsi="Arial Narrow" w:cs="Arial"/>
          <w:color w:val="000000"/>
          <w:sz w:val="22"/>
          <w:szCs w:val="22"/>
          <w:lang w:eastAsia="es-CO"/>
        </w:rPr>
        <w:t>MINISTERIO DE TRANSPORTE</w:t>
      </w:r>
    </w:p>
    <w:p w14:paraId="554B2B8A" w14:textId="77777777" w:rsidR="008C6010" w:rsidRPr="008A2293" w:rsidRDefault="00E5381D" w:rsidP="0032441F">
      <w:pPr>
        <w:ind w:left="-567"/>
        <w:jc w:val="center"/>
        <w:rPr>
          <w:rFonts w:ascii="Arial Narrow" w:hAnsi="Arial Narrow" w:cs="Arial"/>
          <w:b/>
          <w:bCs/>
          <w:color w:val="000000"/>
          <w:sz w:val="22"/>
          <w:szCs w:val="22"/>
          <w:lang w:eastAsia="es-CO"/>
        </w:rPr>
      </w:pPr>
      <w:r w:rsidRPr="008A2293">
        <w:rPr>
          <w:rFonts w:ascii="Arial Narrow" w:hAnsi="Arial Narrow" w:cs="Arial"/>
          <w:b/>
          <w:bCs/>
          <w:color w:val="000000"/>
          <w:sz w:val="22"/>
          <w:szCs w:val="22"/>
          <w:lang w:eastAsia="es-CO"/>
        </w:rPr>
        <w:t>INSTITUTO NACIONAL DE V</w:t>
      </w:r>
      <w:r w:rsidR="00D90111" w:rsidRPr="008A2293">
        <w:rPr>
          <w:rFonts w:ascii="Arial Narrow" w:hAnsi="Arial Narrow" w:cs="Arial"/>
          <w:b/>
          <w:bCs/>
          <w:color w:val="000000"/>
          <w:sz w:val="22"/>
          <w:szCs w:val="22"/>
          <w:lang w:eastAsia="es-CO"/>
        </w:rPr>
        <w:t>Í</w:t>
      </w:r>
      <w:r w:rsidRPr="008A2293">
        <w:rPr>
          <w:rFonts w:ascii="Arial Narrow" w:hAnsi="Arial Narrow" w:cs="Arial"/>
          <w:b/>
          <w:bCs/>
          <w:color w:val="000000"/>
          <w:sz w:val="22"/>
          <w:szCs w:val="22"/>
          <w:lang w:eastAsia="es-CO"/>
        </w:rPr>
        <w:t>AS</w:t>
      </w:r>
    </w:p>
    <w:p w14:paraId="7B509A15" w14:textId="6824BD4C" w:rsidR="002375AF" w:rsidRPr="008A2293" w:rsidRDefault="00AA3A81" w:rsidP="0032441F">
      <w:pPr>
        <w:spacing w:before="180" w:after="100" w:afterAutospacing="1"/>
        <w:ind w:left="-567"/>
        <w:jc w:val="center"/>
        <w:rPr>
          <w:rFonts w:ascii="Arial Narrow" w:hAnsi="Arial Narrow" w:cs="Arial"/>
          <w:b/>
          <w:bCs/>
          <w:color w:val="000000"/>
          <w:sz w:val="22"/>
          <w:szCs w:val="22"/>
          <w:lang w:eastAsia="es-CO"/>
        </w:rPr>
      </w:pPr>
      <w:r w:rsidRPr="008A2293">
        <w:rPr>
          <w:rFonts w:ascii="Arial Narrow" w:hAnsi="Arial Narrow" w:cs="Arial"/>
          <w:color w:val="000000"/>
          <w:sz w:val="22"/>
          <w:szCs w:val="22"/>
          <w:lang w:eastAsia="es-CO"/>
        </w:rPr>
        <w:t xml:space="preserve">        </w:t>
      </w:r>
      <w:r w:rsidR="00D90111" w:rsidRPr="008A2293">
        <w:rPr>
          <w:rFonts w:ascii="Arial Narrow" w:hAnsi="Arial Narrow" w:cs="Arial"/>
          <w:color w:val="000000"/>
          <w:sz w:val="22"/>
          <w:szCs w:val="22"/>
          <w:lang w:eastAsia="es-CO"/>
        </w:rPr>
        <w:t xml:space="preserve"> </w:t>
      </w:r>
      <w:r w:rsidR="00E5381D" w:rsidRPr="008A2293">
        <w:rPr>
          <w:rFonts w:ascii="Arial Narrow" w:hAnsi="Arial Narrow" w:cs="Arial"/>
          <w:color w:val="000000"/>
          <w:sz w:val="22"/>
          <w:szCs w:val="22"/>
          <w:highlight w:val="yellow"/>
          <w:lang w:eastAsia="es-CO"/>
        </w:rPr>
        <w:t>Resolución Número</w:t>
      </w:r>
      <w:r w:rsidR="0021547E" w:rsidRPr="008A2293">
        <w:rPr>
          <w:rFonts w:ascii="Arial Narrow" w:hAnsi="Arial Narrow" w:cs="Arial"/>
          <w:color w:val="000000"/>
          <w:sz w:val="22"/>
          <w:szCs w:val="22"/>
          <w:highlight w:val="yellow"/>
          <w:lang w:eastAsia="es-CO"/>
        </w:rPr>
        <w:tab/>
      </w:r>
      <w:r w:rsidR="00723CA8" w:rsidRPr="008A2293">
        <w:rPr>
          <w:rFonts w:ascii="Arial Narrow" w:hAnsi="Arial Narrow" w:cs="Arial"/>
          <w:color w:val="000000"/>
          <w:sz w:val="22"/>
          <w:szCs w:val="22"/>
          <w:highlight w:val="yellow"/>
          <w:lang w:eastAsia="es-CO"/>
        </w:rPr>
        <w:t>[        ]</w:t>
      </w:r>
      <w:r w:rsidRPr="008A2293">
        <w:rPr>
          <w:rFonts w:ascii="Arial Narrow" w:hAnsi="Arial Narrow" w:cs="Arial"/>
          <w:color w:val="000000"/>
          <w:sz w:val="22"/>
          <w:szCs w:val="22"/>
          <w:highlight w:val="yellow"/>
          <w:lang w:eastAsia="es-CO"/>
        </w:rPr>
        <w:tab/>
        <w:t>del</w:t>
      </w:r>
      <w:r w:rsidRPr="008A2293">
        <w:rPr>
          <w:rFonts w:ascii="Arial Narrow" w:hAnsi="Arial Narrow" w:cs="Arial"/>
          <w:color w:val="000000"/>
          <w:sz w:val="22"/>
          <w:szCs w:val="22"/>
          <w:highlight w:val="yellow"/>
          <w:lang w:eastAsia="es-CO"/>
        </w:rPr>
        <w:tab/>
      </w:r>
      <w:r w:rsidR="00723CA8" w:rsidRPr="008A2293">
        <w:rPr>
          <w:rFonts w:ascii="Arial Narrow" w:hAnsi="Arial Narrow" w:cs="Arial"/>
          <w:b/>
          <w:bCs/>
          <w:color w:val="000000"/>
          <w:sz w:val="22"/>
          <w:szCs w:val="22"/>
          <w:highlight w:val="yellow"/>
          <w:lang w:eastAsia="es-CO"/>
        </w:rPr>
        <w:t xml:space="preserve">xx de </w:t>
      </w:r>
      <w:r w:rsidR="009C2ACB">
        <w:rPr>
          <w:rFonts w:ascii="Arial Narrow" w:hAnsi="Arial Narrow" w:cs="Arial"/>
          <w:b/>
          <w:bCs/>
          <w:color w:val="000000"/>
          <w:sz w:val="22"/>
          <w:szCs w:val="22"/>
          <w:highlight w:val="yellow"/>
          <w:lang w:eastAsia="es-CO"/>
        </w:rPr>
        <w:t>octubre</w:t>
      </w:r>
      <w:r w:rsidR="00723CA8" w:rsidRPr="008A2293">
        <w:rPr>
          <w:rFonts w:ascii="Arial Narrow" w:hAnsi="Arial Narrow" w:cs="Arial"/>
          <w:b/>
          <w:bCs/>
          <w:color w:val="000000"/>
          <w:sz w:val="22"/>
          <w:szCs w:val="22"/>
          <w:highlight w:val="yellow"/>
          <w:lang w:eastAsia="es-CO"/>
        </w:rPr>
        <w:t xml:space="preserve"> de 2020</w:t>
      </w:r>
    </w:p>
    <w:p w14:paraId="539D68F9" w14:textId="74596B09" w:rsidR="003B0AD3" w:rsidRPr="009C2ACB" w:rsidRDefault="00637347" w:rsidP="003B0AD3">
      <w:pPr>
        <w:shd w:val="clear" w:color="auto" w:fill="FFFFFF"/>
        <w:jc w:val="both"/>
        <w:textAlignment w:val="baseline"/>
        <w:rPr>
          <w:rFonts w:ascii="Arial Narrow" w:hAnsi="Arial Narrow" w:cs="Arial"/>
          <w:i/>
          <w:iCs/>
          <w:color w:val="000000"/>
          <w:sz w:val="22"/>
          <w:szCs w:val="22"/>
          <w:lang w:eastAsia="es-CO"/>
        </w:rPr>
      </w:pPr>
      <w:r w:rsidRPr="009C2ACB">
        <w:rPr>
          <w:rFonts w:ascii="Arial Narrow" w:hAnsi="Arial Narrow" w:cs="Arial"/>
          <w:i/>
          <w:iCs/>
          <w:color w:val="000000"/>
          <w:sz w:val="22"/>
          <w:szCs w:val="22"/>
          <w:lang w:eastAsia="es-CO"/>
        </w:rPr>
        <w:t>Por la cual se</w:t>
      </w:r>
      <w:r w:rsidR="003B0AD3" w:rsidRPr="009C2ACB">
        <w:rPr>
          <w:rFonts w:ascii="Arial Narrow" w:hAnsi="Arial Narrow" w:cs="Arial"/>
          <w:i/>
          <w:iCs/>
          <w:color w:val="000000"/>
          <w:sz w:val="22"/>
          <w:szCs w:val="22"/>
          <w:lang w:eastAsia="es-CO"/>
        </w:rPr>
        <w:t xml:space="preserve"> </w:t>
      </w:r>
      <w:r w:rsidR="00DE2AD6" w:rsidRPr="009C2ACB">
        <w:rPr>
          <w:rFonts w:ascii="Arial Narrow" w:hAnsi="Arial Narrow" w:cs="Arial"/>
          <w:i/>
          <w:iCs/>
          <w:color w:val="000000"/>
          <w:sz w:val="22"/>
          <w:szCs w:val="22"/>
          <w:lang w:eastAsia="es-CO"/>
        </w:rPr>
        <w:t>adoptan</w:t>
      </w:r>
      <w:r w:rsidR="003B0AD3" w:rsidRPr="009C2ACB">
        <w:rPr>
          <w:rFonts w:ascii="Arial Narrow" w:hAnsi="Arial Narrow" w:cs="Arial"/>
          <w:i/>
          <w:iCs/>
          <w:color w:val="000000"/>
          <w:sz w:val="22"/>
          <w:szCs w:val="22"/>
          <w:lang w:eastAsia="es-CO"/>
        </w:rPr>
        <w:t xml:space="preserve"> Cincuenta y </w:t>
      </w:r>
      <w:r w:rsidR="00DE2AD6" w:rsidRPr="009C2ACB">
        <w:rPr>
          <w:rFonts w:ascii="Arial Narrow" w:hAnsi="Arial Narrow" w:cs="Arial"/>
          <w:i/>
          <w:iCs/>
          <w:color w:val="000000"/>
          <w:sz w:val="22"/>
          <w:szCs w:val="22"/>
          <w:lang w:eastAsia="es-CO"/>
        </w:rPr>
        <w:t>Tres</w:t>
      </w:r>
      <w:r w:rsidR="003B0AD3" w:rsidRPr="009C2ACB">
        <w:rPr>
          <w:rFonts w:ascii="Arial Narrow" w:hAnsi="Arial Narrow" w:cs="Arial"/>
          <w:i/>
          <w:iCs/>
          <w:color w:val="000000"/>
          <w:sz w:val="22"/>
          <w:szCs w:val="22"/>
          <w:lang w:eastAsia="es-CO"/>
        </w:rPr>
        <w:t> (5</w:t>
      </w:r>
      <w:r w:rsidR="00DE2AD6" w:rsidRPr="009C2ACB">
        <w:rPr>
          <w:rFonts w:ascii="Arial Narrow" w:hAnsi="Arial Narrow" w:cs="Arial"/>
          <w:i/>
          <w:iCs/>
          <w:color w:val="000000"/>
          <w:sz w:val="22"/>
          <w:szCs w:val="22"/>
          <w:lang w:eastAsia="es-CO"/>
        </w:rPr>
        <w:t>3</w:t>
      </w:r>
      <w:r w:rsidR="003B0AD3" w:rsidRPr="009C2ACB">
        <w:rPr>
          <w:rFonts w:ascii="Arial Narrow" w:hAnsi="Arial Narrow" w:cs="Arial"/>
          <w:i/>
          <w:iCs/>
          <w:color w:val="000000"/>
          <w:sz w:val="22"/>
          <w:szCs w:val="22"/>
          <w:lang w:eastAsia="es-CO"/>
        </w:rPr>
        <w:t>) Especificaciones Generales de Construcción de Carreteras y se modifica la Resolución No. 0001376 del 26 de mayo de 2014. </w:t>
      </w:r>
    </w:p>
    <w:p w14:paraId="422C4877" w14:textId="58D10D0B" w:rsidR="00637347" w:rsidRPr="008A2293" w:rsidRDefault="00637347" w:rsidP="00702D73">
      <w:pPr>
        <w:spacing w:before="180" w:after="100" w:afterAutospacing="1"/>
        <w:ind w:left="567" w:right="1134"/>
        <w:jc w:val="center"/>
        <w:rPr>
          <w:rFonts w:ascii="Arial Narrow" w:hAnsi="Arial Narrow" w:cs="Arial"/>
          <w:color w:val="000000"/>
          <w:sz w:val="22"/>
          <w:szCs w:val="22"/>
          <w:lang w:eastAsia="es-CO"/>
        </w:rPr>
      </w:pPr>
    </w:p>
    <w:p w14:paraId="37E4C337" w14:textId="39210180" w:rsidR="00637347" w:rsidRPr="008A2293" w:rsidRDefault="000D5FD6" w:rsidP="000D5FD6">
      <w:pPr>
        <w:pStyle w:val="Ttulo2"/>
        <w:spacing w:before="180"/>
        <w:ind w:firstLine="280"/>
        <w:rPr>
          <w:rFonts w:ascii="Arial Narrow" w:hAnsi="Arial Narrow" w:cs="Arial"/>
          <w:sz w:val="23"/>
          <w:szCs w:val="23"/>
        </w:rPr>
      </w:pPr>
      <w:r w:rsidRPr="008A2293">
        <w:rPr>
          <w:rStyle w:val="Textoennegrita"/>
          <w:rFonts w:ascii="Arial Narrow" w:hAnsi="Arial Narrow" w:cs="Arial"/>
          <w:sz w:val="23"/>
          <w:szCs w:val="23"/>
        </w:rPr>
        <w:t>EL DIRECTOR GENERAL DEL INSTITUTO NACIONAL DE VÍAS</w:t>
      </w:r>
    </w:p>
    <w:p w14:paraId="5E21E17B" w14:textId="00E13ABB" w:rsidR="00637347" w:rsidRDefault="000D5FD6" w:rsidP="00C02EB5">
      <w:pPr>
        <w:pStyle w:val="nueve"/>
        <w:spacing w:before="180" w:beforeAutospacing="0"/>
        <w:ind w:left="-426" w:firstLine="426"/>
        <w:jc w:val="center"/>
        <w:rPr>
          <w:rFonts w:ascii="Arial Narrow" w:hAnsi="Arial Narrow" w:cs="Arial"/>
          <w:color w:val="000000"/>
          <w:sz w:val="23"/>
          <w:szCs w:val="23"/>
        </w:rPr>
      </w:pPr>
      <w:r w:rsidRPr="008A2293">
        <w:rPr>
          <w:rFonts w:ascii="Arial Narrow" w:hAnsi="Arial Narrow" w:cs="Arial"/>
          <w:color w:val="000000"/>
          <w:sz w:val="23"/>
          <w:szCs w:val="23"/>
        </w:rPr>
        <w:t>E</w:t>
      </w:r>
      <w:r w:rsidR="00637347" w:rsidRPr="008A2293">
        <w:rPr>
          <w:rFonts w:ascii="Arial Narrow" w:hAnsi="Arial Narrow" w:cs="Arial"/>
          <w:color w:val="000000"/>
          <w:sz w:val="23"/>
          <w:szCs w:val="23"/>
        </w:rPr>
        <w:t xml:space="preserve">n ejercicio de sus facultades legales y en especial las conferidas por </w:t>
      </w:r>
      <w:r w:rsidR="00D40A0E" w:rsidRPr="008A2293">
        <w:rPr>
          <w:rFonts w:ascii="Arial Narrow" w:hAnsi="Arial Narrow" w:cs="Arial"/>
          <w:color w:val="000000"/>
          <w:sz w:val="23"/>
          <w:szCs w:val="23"/>
        </w:rPr>
        <w:t>los numerales</w:t>
      </w:r>
      <w:r w:rsidR="002E58BD" w:rsidRPr="008A2293">
        <w:rPr>
          <w:rFonts w:ascii="Arial Narrow" w:hAnsi="Arial Narrow" w:cs="Arial"/>
          <w:color w:val="000000"/>
          <w:sz w:val="23"/>
          <w:szCs w:val="23"/>
        </w:rPr>
        <w:t xml:space="preserve"> 7.2, </w:t>
      </w:r>
      <w:r w:rsidR="00637347" w:rsidRPr="008A2293">
        <w:rPr>
          <w:rFonts w:ascii="Arial Narrow" w:hAnsi="Arial Narrow" w:cs="Arial"/>
          <w:color w:val="000000"/>
          <w:sz w:val="23"/>
          <w:szCs w:val="23"/>
        </w:rPr>
        <w:t xml:space="preserve">7.6 y 7.18 del </w:t>
      </w:r>
      <w:r w:rsidR="00167221" w:rsidRPr="008A2293">
        <w:rPr>
          <w:rFonts w:ascii="Arial Narrow" w:hAnsi="Arial Narrow" w:cs="Arial"/>
          <w:color w:val="000000"/>
          <w:sz w:val="23"/>
          <w:szCs w:val="23"/>
        </w:rPr>
        <w:t>A</w:t>
      </w:r>
      <w:r w:rsidR="00637347" w:rsidRPr="008A2293">
        <w:rPr>
          <w:rFonts w:ascii="Arial Narrow" w:hAnsi="Arial Narrow" w:cs="Arial"/>
          <w:color w:val="000000"/>
          <w:sz w:val="23"/>
          <w:szCs w:val="23"/>
        </w:rPr>
        <w:t>rtículo 7º del Decreto 2618 de 2013 y</w:t>
      </w:r>
    </w:p>
    <w:p w14:paraId="5B96D36D" w14:textId="77777777" w:rsidR="009C2ACB" w:rsidRPr="008A2293" w:rsidRDefault="009C2ACB" w:rsidP="00C02EB5">
      <w:pPr>
        <w:pStyle w:val="nueve"/>
        <w:spacing w:before="180" w:beforeAutospacing="0"/>
        <w:ind w:left="-426" w:firstLine="426"/>
        <w:jc w:val="center"/>
        <w:rPr>
          <w:rFonts w:ascii="Arial Narrow" w:hAnsi="Arial Narrow" w:cs="Arial"/>
          <w:color w:val="000000"/>
          <w:sz w:val="23"/>
          <w:szCs w:val="23"/>
        </w:rPr>
      </w:pPr>
    </w:p>
    <w:p w14:paraId="54D416FB" w14:textId="4439DEFB" w:rsidR="00637347" w:rsidRDefault="00637347" w:rsidP="00C9718D">
      <w:pPr>
        <w:pStyle w:val="nueve"/>
        <w:spacing w:before="160" w:beforeAutospacing="0" w:after="160" w:afterAutospacing="0"/>
        <w:ind w:left="-426" w:firstLine="426"/>
        <w:jc w:val="center"/>
        <w:rPr>
          <w:rFonts w:ascii="Arial Narrow" w:hAnsi="Arial Narrow" w:cs="Arial"/>
          <w:b/>
          <w:bCs/>
          <w:color w:val="000000"/>
          <w:sz w:val="23"/>
          <w:szCs w:val="23"/>
        </w:rPr>
      </w:pPr>
      <w:r w:rsidRPr="008A2293">
        <w:rPr>
          <w:rFonts w:ascii="Arial Narrow" w:hAnsi="Arial Narrow" w:cs="Arial"/>
          <w:b/>
          <w:bCs/>
          <w:color w:val="000000"/>
          <w:sz w:val="23"/>
          <w:szCs w:val="23"/>
        </w:rPr>
        <w:t>CONSIDERANDO:</w:t>
      </w:r>
    </w:p>
    <w:p w14:paraId="7B2C1514" w14:textId="77777777" w:rsidR="009C2ACB" w:rsidRPr="008A2293" w:rsidRDefault="009C2ACB" w:rsidP="00C9718D">
      <w:pPr>
        <w:pStyle w:val="nueve"/>
        <w:spacing w:before="160" w:beforeAutospacing="0" w:after="160" w:afterAutospacing="0"/>
        <w:ind w:left="-426" w:firstLine="426"/>
        <w:jc w:val="center"/>
        <w:rPr>
          <w:rFonts w:ascii="Arial Narrow" w:hAnsi="Arial Narrow" w:cs="Arial"/>
          <w:b/>
          <w:bCs/>
          <w:color w:val="000000"/>
          <w:sz w:val="23"/>
          <w:szCs w:val="23"/>
        </w:rPr>
      </w:pPr>
    </w:p>
    <w:p w14:paraId="67827937" w14:textId="46D68DE3" w:rsidR="00637347" w:rsidRPr="001912AA" w:rsidRDefault="00637347" w:rsidP="00C9718D">
      <w:pPr>
        <w:pStyle w:val="nueve"/>
        <w:spacing w:before="160" w:beforeAutospacing="0" w:after="160" w:afterAutospacing="0"/>
        <w:ind w:left="-426"/>
        <w:jc w:val="both"/>
        <w:rPr>
          <w:rFonts w:ascii="Arial Narrow" w:hAnsi="Arial Narrow" w:cs="Arial"/>
          <w:color w:val="000000"/>
          <w:sz w:val="23"/>
          <w:szCs w:val="23"/>
        </w:rPr>
      </w:pPr>
      <w:r w:rsidRPr="001912AA">
        <w:rPr>
          <w:rFonts w:ascii="Arial Narrow" w:hAnsi="Arial Narrow" w:cs="Arial"/>
          <w:color w:val="000000"/>
          <w:sz w:val="23"/>
          <w:szCs w:val="23"/>
        </w:rPr>
        <w:t xml:space="preserve">Que de conformidad con el </w:t>
      </w:r>
      <w:r w:rsidR="001912AA" w:rsidRPr="001912AA">
        <w:rPr>
          <w:rFonts w:ascii="Arial Narrow" w:hAnsi="Arial Narrow" w:cs="Arial"/>
          <w:color w:val="000000"/>
          <w:sz w:val="23"/>
          <w:szCs w:val="23"/>
        </w:rPr>
        <w:t xml:space="preserve">Decreto 2618 de 2013, </w:t>
      </w:r>
      <w:r w:rsidR="00167221" w:rsidRPr="001912AA">
        <w:rPr>
          <w:rFonts w:ascii="Arial Narrow" w:hAnsi="Arial Narrow" w:cs="Arial"/>
          <w:color w:val="000000"/>
          <w:sz w:val="23"/>
          <w:szCs w:val="23"/>
        </w:rPr>
        <w:t>A</w:t>
      </w:r>
      <w:r w:rsidRPr="001912AA">
        <w:rPr>
          <w:rFonts w:ascii="Arial Narrow" w:hAnsi="Arial Narrow" w:cs="Arial"/>
          <w:color w:val="000000"/>
          <w:sz w:val="23"/>
          <w:szCs w:val="23"/>
        </w:rPr>
        <w:t>rtículo 2º</w:t>
      </w:r>
      <w:r w:rsidR="001912AA" w:rsidRPr="001912AA">
        <w:rPr>
          <w:rFonts w:ascii="Arial Narrow" w:hAnsi="Arial Narrow" w:cs="Arial"/>
          <w:color w:val="000000"/>
          <w:sz w:val="23"/>
          <w:szCs w:val="23"/>
        </w:rPr>
        <w:t>,</w:t>
      </w:r>
      <w:r w:rsidRPr="001912AA">
        <w:rPr>
          <w:rFonts w:ascii="Arial Narrow" w:hAnsi="Arial Narrow" w:cs="Arial"/>
          <w:color w:val="000000"/>
          <w:sz w:val="23"/>
          <w:szCs w:val="23"/>
        </w:rPr>
        <w:t xml:space="preserve"> </w:t>
      </w:r>
      <w:r w:rsidR="00ED6776" w:rsidRPr="001912AA">
        <w:rPr>
          <w:rFonts w:ascii="Arial Narrow" w:hAnsi="Arial Narrow" w:cs="Arial"/>
          <w:color w:val="000000"/>
          <w:sz w:val="23"/>
          <w:szCs w:val="23"/>
        </w:rPr>
        <w:t>numerales 2.2 y 2.16</w:t>
      </w:r>
      <w:r w:rsidRPr="001912AA">
        <w:rPr>
          <w:rFonts w:ascii="Arial Narrow" w:hAnsi="Arial Narrow" w:cs="Arial"/>
          <w:color w:val="000000"/>
          <w:sz w:val="23"/>
          <w:szCs w:val="23"/>
        </w:rPr>
        <w:t xml:space="preserve">, corresponde al Instituto Nacional de Vías </w:t>
      </w:r>
      <w:r w:rsidR="00167221" w:rsidRPr="001912AA">
        <w:rPr>
          <w:rFonts w:ascii="Arial Narrow" w:hAnsi="Arial Narrow" w:cs="Arial"/>
          <w:color w:val="000000"/>
          <w:sz w:val="23"/>
          <w:szCs w:val="23"/>
        </w:rPr>
        <w:t>INVIAS</w:t>
      </w:r>
      <w:r w:rsidRPr="001912AA">
        <w:rPr>
          <w:rFonts w:ascii="Arial Narrow" w:hAnsi="Arial Narrow" w:cs="Arial"/>
          <w:color w:val="000000"/>
          <w:sz w:val="23"/>
          <w:szCs w:val="23"/>
        </w:rPr>
        <w:t>, entre otras funciones</w:t>
      </w:r>
      <w:r w:rsidR="00ED6776" w:rsidRPr="001912AA">
        <w:rPr>
          <w:rFonts w:ascii="Arial Narrow" w:hAnsi="Arial Narrow" w:cs="Arial"/>
          <w:color w:val="000000"/>
          <w:sz w:val="23"/>
          <w:szCs w:val="23"/>
        </w:rPr>
        <w:t>:</w:t>
      </w:r>
      <w:r w:rsidRPr="001912AA">
        <w:rPr>
          <w:rFonts w:ascii="Arial Narrow" w:hAnsi="Arial Narrow" w:cs="Arial"/>
          <w:color w:val="000000"/>
          <w:sz w:val="23"/>
          <w:szCs w:val="23"/>
        </w:rPr>
        <w:t xml:space="preserve"> </w:t>
      </w:r>
      <w:r w:rsidR="00ED6776" w:rsidRPr="001912AA">
        <w:rPr>
          <w:rFonts w:ascii="Arial Narrow" w:hAnsi="Arial Narrow" w:cs="Arial"/>
          <w:color w:val="000000"/>
          <w:sz w:val="23"/>
          <w:szCs w:val="23"/>
        </w:rPr>
        <w:t>“</w:t>
      </w:r>
      <w:r w:rsidR="001912AA" w:rsidRPr="001912AA">
        <w:rPr>
          <w:rFonts w:ascii="Arial Narrow" w:hAnsi="Arial Narrow" w:cs="Arial"/>
          <w:i/>
          <w:iCs/>
          <w:color w:val="000000"/>
          <w:sz w:val="23"/>
          <w:szCs w:val="23"/>
        </w:rPr>
        <w:t xml:space="preserve">2.2 </w:t>
      </w:r>
      <w:r w:rsidR="00ED6776" w:rsidRPr="001912AA">
        <w:rPr>
          <w:rFonts w:ascii="Arial Narrow" w:hAnsi="Arial Narrow" w:cs="Arial"/>
          <w:i/>
          <w:iCs/>
          <w:color w:val="000000"/>
          <w:sz w:val="23"/>
          <w:szCs w:val="23"/>
        </w:rPr>
        <w:t>E</w:t>
      </w:r>
      <w:r w:rsidRPr="001912AA">
        <w:rPr>
          <w:rFonts w:ascii="Arial Narrow" w:hAnsi="Arial Narrow" w:cs="Arial"/>
          <w:i/>
          <w:iCs/>
          <w:color w:val="000000"/>
          <w:sz w:val="23"/>
          <w:szCs w:val="23"/>
        </w:rPr>
        <w:t>laborar conjuntamente con el Ministerio de Transporte los planes, programas y proyectos tendientes a la construcción, reconstrucción, mejoramiento, rehabilitación, conservación, atención de emergencias, y demás obras que requiera la infraestructura de su competencia</w:t>
      </w:r>
      <w:r w:rsidR="00ED6776" w:rsidRPr="001912AA">
        <w:rPr>
          <w:rFonts w:ascii="Arial Narrow" w:hAnsi="Arial Narrow" w:cs="Arial"/>
          <w:color w:val="000000"/>
          <w:sz w:val="23"/>
          <w:szCs w:val="23"/>
        </w:rPr>
        <w:t>”</w:t>
      </w:r>
      <w:r w:rsidRPr="001912AA">
        <w:rPr>
          <w:rFonts w:ascii="Arial Narrow" w:hAnsi="Arial Narrow" w:cs="Arial"/>
          <w:color w:val="000000"/>
          <w:sz w:val="23"/>
          <w:szCs w:val="23"/>
        </w:rPr>
        <w:t xml:space="preserve">, así como, </w:t>
      </w:r>
      <w:r w:rsidR="001912AA" w:rsidRPr="001912AA">
        <w:rPr>
          <w:rFonts w:ascii="Arial Narrow" w:hAnsi="Arial Narrow" w:cs="Arial"/>
          <w:color w:val="000000"/>
          <w:sz w:val="23"/>
          <w:szCs w:val="23"/>
        </w:rPr>
        <w:t>“</w:t>
      </w:r>
      <w:r w:rsidR="001912AA" w:rsidRPr="001912AA">
        <w:rPr>
          <w:rFonts w:ascii="Arial Narrow" w:hAnsi="Arial Narrow" w:cs="Arial"/>
          <w:i/>
          <w:iCs/>
          <w:color w:val="000000"/>
          <w:sz w:val="23"/>
          <w:szCs w:val="23"/>
        </w:rPr>
        <w:t xml:space="preserve">2.16 </w:t>
      </w:r>
      <w:r w:rsidR="00FC09B7" w:rsidRPr="001912AA">
        <w:rPr>
          <w:rFonts w:ascii="Arial Narrow" w:hAnsi="Arial Narrow" w:cs="Arial"/>
          <w:i/>
          <w:iCs/>
          <w:color w:val="000000"/>
          <w:sz w:val="23"/>
          <w:szCs w:val="23"/>
        </w:rPr>
        <w:t>definir</w:t>
      </w:r>
      <w:r w:rsidR="00ED6776" w:rsidRPr="001912AA">
        <w:rPr>
          <w:rFonts w:ascii="Arial Narrow" w:hAnsi="Arial Narrow" w:cs="Arial"/>
          <w:i/>
          <w:iCs/>
          <w:color w:val="000000"/>
          <w:sz w:val="23"/>
          <w:szCs w:val="23"/>
        </w:rPr>
        <w:t xml:space="preserve"> </w:t>
      </w:r>
      <w:r w:rsidRPr="001912AA">
        <w:rPr>
          <w:rFonts w:ascii="Arial Narrow" w:hAnsi="Arial Narrow" w:cs="Arial"/>
          <w:i/>
          <w:iCs/>
          <w:color w:val="000000"/>
          <w:sz w:val="23"/>
          <w:szCs w:val="23"/>
        </w:rPr>
        <w:t>la regulación técnica relacionada con la infraestructura de los modos de transporte carretero, fluvial, férreo y marítimo</w:t>
      </w:r>
      <w:r w:rsidRPr="001912AA">
        <w:rPr>
          <w:rFonts w:ascii="Arial Narrow" w:hAnsi="Arial Narrow" w:cs="Arial"/>
          <w:color w:val="000000"/>
          <w:sz w:val="23"/>
          <w:szCs w:val="23"/>
        </w:rPr>
        <w:t>.</w:t>
      </w:r>
      <w:r w:rsidR="001912AA" w:rsidRPr="001912AA">
        <w:rPr>
          <w:rFonts w:ascii="Arial Narrow" w:hAnsi="Arial Narrow" w:cs="Arial"/>
          <w:color w:val="000000"/>
          <w:sz w:val="23"/>
          <w:szCs w:val="23"/>
        </w:rPr>
        <w:t>”</w:t>
      </w:r>
    </w:p>
    <w:p w14:paraId="1371319D" w14:textId="7349DBC5" w:rsidR="00637347" w:rsidRPr="008A2293" w:rsidRDefault="00637347" w:rsidP="00C9718D">
      <w:pPr>
        <w:pStyle w:val="nueve"/>
        <w:spacing w:before="160" w:beforeAutospacing="0" w:after="160" w:afterAutospacing="0"/>
        <w:ind w:left="-426"/>
        <w:jc w:val="both"/>
        <w:rPr>
          <w:rFonts w:ascii="Arial Narrow" w:hAnsi="Arial Narrow" w:cs="Arial"/>
          <w:color w:val="000000"/>
          <w:sz w:val="23"/>
          <w:szCs w:val="23"/>
        </w:rPr>
      </w:pPr>
      <w:r w:rsidRPr="001912AA">
        <w:rPr>
          <w:rFonts w:ascii="Arial Narrow" w:hAnsi="Arial Narrow" w:cs="Arial"/>
          <w:color w:val="000000"/>
          <w:sz w:val="23"/>
          <w:szCs w:val="23"/>
        </w:rPr>
        <w:t xml:space="preserve">Que el </w:t>
      </w:r>
      <w:r w:rsidR="001912AA" w:rsidRPr="001912AA">
        <w:rPr>
          <w:rFonts w:ascii="Arial Narrow" w:hAnsi="Arial Narrow" w:cs="Arial"/>
          <w:color w:val="000000"/>
          <w:sz w:val="23"/>
          <w:szCs w:val="23"/>
        </w:rPr>
        <w:t xml:space="preserve">Decreto 2618 de 2013, en su </w:t>
      </w:r>
      <w:r w:rsidRPr="001912AA">
        <w:rPr>
          <w:rFonts w:ascii="Arial Narrow" w:hAnsi="Arial Narrow" w:cs="Arial"/>
          <w:color w:val="000000"/>
          <w:sz w:val="23"/>
          <w:szCs w:val="23"/>
        </w:rPr>
        <w:t xml:space="preserve">artículo 7º, </w:t>
      </w:r>
      <w:r w:rsidR="000A1FF3" w:rsidRPr="001912AA">
        <w:rPr>
          <w:rFonts w:ascii="Arial Narrow" w:hAnsi="Arial Narrow" w:cs="Arial"/>
          <w:color w:val="000000"/>
          <w:sz w:val="23"/>
          <w:szCs w:val="23"/>
        </w:rPr>
        <w:t>numeral</w:t>
      </w:r>
      <w:r w:rsidR="00F41193" w:rsidRPr="001912AA">
        <w:rPr>
          <w:rFonts w:ascii="Arial Narrow" w:hAnsi="Arial Narrow" w:cs="Arial"/>
          <w:color w:val="000000"/>
          <w:sz w:val="23"/>
          <w:szCs w:val="23"/>
        </w:rPr>
        <w:t>es</w:t>
      </w:r>
      <w:r w:rsidR="00561CFB" w:rsidRPr="001912AA">
        <w:rPr>
          <w:rFonts w:ascii="Arial Narrow" w:hAnsi="Arial Narrow" w:cs="Arial"/>
          <w:color w:val="000000"/>
          <w:sz w:val="23"/>
          <w:szCs w:val="23"/>
        </w:rPr>
        <w:t xml:space="preserve"> </w:t>
      </w:r>
      <w:r w:rsidR="00D40A0E" w:rsidRPr="001912AA">
        <w:rPr>
          <w:rFonts w:ascii="Arial Narrow" w:hAnsi="Arial Narrow" w:cs="Arial"/>
          <w:color w:val="000000"/>
          <w:sz w:val="23"/>
          <w:szCs w:val="23"/>
        </w:rPr>
        <w:t>7</w:t>
      </w:r>
      <w:r w:rsidR="00DE4BC8" w:rsidRPr="001912AA">
        <w:rPr>
          <w:rFonts w:ascii="Arial Narrow" w:hAnsi="Arial Narrow" w:cs="Arial"/>
          <w:color w:val="000000"/>
          <w:sz w:val="23"/>
          <w:szCs w:val="23"/>
        </w:rPr>
        <w:t>.</w:t>
      </w:r>
      <w:r w:rsidR="00695CD6" w:rsidRPr="001912AA">
        <w:rPr>
          <w:rFonts w:ascii="Arial Narrow" w:hAnsi="Arial Narrow" w:cs="Arial"/>
          <w:color w:val="000000"/>
          <w:sz w:val="23"/>
          <w:szCs w:val="23"/>
        </w:rPr>
        <w:t>2</w:t>
      </w:r>
      <w:r w:rsidR="00F41193" w:rsidRPr="001912AA">
        <w:rPr>
          <w:rFonts w:ascii="Arial Narrow" w:hAnsi="Arial Narrow" w:cs="Arial"/>
          <w:color w:val="000000"/>
          <w:sz w:val="23"/>
          <w:szCs w:val="23"/>
        </w:rPr>
        <w:t>, 7.6 y 7</w:t>
      </w:r>
      <w:r w:rsidR="00DE4BC8" w:rsidRPr="001912AA">
        <w:rPr>
          <w:rFonts w:ascii="Arial Narrow" w:hAnsi="Arial Narrow" w:cs="Arial"/>
          <w:color w:val="000000"/>
          <w:sz w:val="23"/>
          <w:szCs w:val="23"/>
        </w:rPr>
        <w:t>.</w:t>
      </w:r>
      <w:r w:rsidR="00F41193" w:rsidRPr="001912AA">
        <w:rPr>
          <w:rFonts w:ascii="Arial Narrow" w:hAnsi="Arial Narrow" w:cs="Arial"/>
          <w:color w:val="000000"/>
          <w:sz w:val="23"/>
          <w:szCs w:val="23"/>
        </w:rPr>
        <w:t>18</w:t>
      </w:r>
      <w:r w:rsidR="00695CD6" w:rsidRPr="001912AA">
        <w:rPr>
          <w:rFonts w:ascii="Arial Narrow" w:hAnsi="Arial Narrow" w:cs="Arial"/>
          <w:color w:val="000000"/>
          <w:sz w:val="23"/>
          <w:szCs w:val="23"/>
        </w:rPr>
        <w:t xml:space="preserve"> </w:t>
      </w:r>
      <w:r w:rsidRPr="001912AA">
        <w:rPr>
          <w:rFonts w:ascii="Arial Narrow" w:hAnsi="Arial Narrow" w:cs="Arial"/>
          <w:color w:val="000000"/>
          <w:sz w:val="23"/>
          <w:szCs w:val="23"/>
        </w:rPr>
        <w:t xml:space="preserve">indica lo siguiente: </w:t>
      </w:r>
      <w:r w:rsidR="001912AA" w:rsidRPr="001912AA">
        <w:rPr>
          <w:rFonts w:ascii="Arial Narrow" w:hAnsi="Arial Narrow" w:cs="Arial"/>
          <w:color w:val="000000"/>
          <w:sz w:val="23"/>
          <w:szCs w:val="23"/>
        </w:rPr>
        <w:t>“</w:t>
      </w:r>
      <w:r w:rsidRPr="001912AA">
        <w:rPr>
          <w:rFonts w:ascii="Arial Narrow" w:hAnsi="Arial Narrow" w:cs="Arial"/>
          <w:color w:val="000000"/>
          <w:sz w:val="23"/>
          <w:szCs w:val="23"/>
        </w:rPr>
        <w:t xml:space="preserve">Despacho del director general. El despacho del director general del </w:t>
      </w:r>
      <w:r w:rsidR="001912AA" w:rsidRPr="001912AA">
        <w:rPr>
          <w:rFonts w:ascii="Arial Narrow" w:hAnsi="Arial Narrow" w:cs="Arial"/>
          <w:color w:val="000000"/>
          <w:sz w:val="23"/>
          <w:szCs w:val="23"/>
        </w:rPr>
        <w:t>Instituto Nacional de Vías, INVÍAS</w:t>
      </w:r>
      <w:r w:rsidRPr="001912AA">
        <w:rPr>
          <w:rFonts w:ascii="Arial Narrow" w:hAnsi="Arial Narrow" w:cs="Arial"/>
          <w:color w:val="000000"/>
          <w:sz w:val="23"/>
          <w:szCs w:val="23"/>
        </w:rPr>
        <w:t>, ejercerá las siguientes funciones:</w:t>
      </w:r>
      <w:r w:rsidR="001912AA">
        <w:rPr>
          <w:rFonts w:ascii="Arial Narrow" w:hAnsi="Arial Narrow" w:cs="Arial"/>
          <w:color w:val="000000"/>
          <w:sz w:val="23"/>
          <w:szCs w:val="23"/>
        </w:rPr>
        <w:t>”;</w:t>
      </w:r>
      <w:r w:rsidRPr="001912AA">
        <w:rPr>
          <w:rFonts w:ascii="Arial Narrow" w:hAnsi="Arial Narrow" w:cs="Arial"/>
          <w:color w:val="000000"/>
          <w:sz w:val="23"/>
          <w:szCs w:val="23"/>
        </w:rPr>
        <w:t xml:space="preserve"> </w:t>
      </w:r>
      <w:r w:rsidR="00F41193" w:rsidRPr="001912AA">
        <w:rPr>
          <w:rFonts w:ascii="Arial Narrow" w:hAnsi="Arial Narrow" w:cs="Arial"/>
          <w:color w:val="000000"/>
          <w:sz w:val="23"/>
          <w:szCs w:val="23"/>
        </w:rPr>
        <w:t xml:space="preserve"> </w:t>
      </w:r>
      <w:r w:rsidR="001912AA">
        <w:rPr>
          <w:rFonts w:ascii="Arial Narrow" w:hAnsi="Arial Narrow" w:cs="Arial"/>
          <w:color w:val="000000"/>
          <w:sz w:val="23"/>
          <w:szCs w:val="23"/>
        </w:rPr>
        <w:t>“</w:t>
      </w:r>
      <w:r w:rsidR="001912AA" w:rsidRPr="001912AA">
        <w:rPr>
          <w:rFonts w:ascii="Arial Narrow" w:hAnsi="Arial Narrow" w:cs="Arial"/>
          <w:i/>
          <w:iCs/>
          <w:color w:val="000000"/>
          <w:sz w:val="23"/>
          <w:szCs w:val="23"/>
        </w:rPr>
        <w:t xml:space="preserve">7.2 </w:t>
      </w:r>
      <w:r w:rsidR="00CC11F8" w:rsidRPr="001912AA">
        <w:rPr>
          <w:rFonts w:ascii="Arial Narrow" w:hAnsi="Arial Narrow" w:cs="Arial"/>
          <w:i/>
          <w:iCs/>
          <w:color w:val="000000"/>
          <w:sz w:val="23"/>
          <w:szCs w:val="23"/>
        </w:rPr>
        <w:t xml:space="preserve">Dirigir, coordinar, vigilar y controlar la ejecución de las funciones y programas </w:t>
      </w:r>
      <w:r w:rsidR="0047712F" w:rsidRPr="001912AA">
        <w:rPr>
          <w:rFonts w:ascii="Arial Narrow" w:hAnsi="Arial Narrow" w:cs="Arial"/>
          <w:i/>
          <w:iCs/>
          <w:color w:val="000000"/>
          <w:sz w:val="23"/>
          <w:szCs w:val="23"/>
        </w:rPr>
        <w:t xml:space="preserve">del Instituto a través de </w:t>
      </w:r>
      <w:r w:rsidR="00D40A0E" w:rsidRPr="001912AA">
        <w:rPr>
          <w:rFonts w:ascii="Arial Narrow" w:hAnsi="Arial Narrow" w:cs="Arial"/>
          <w:i/>
          <w:iCs/>
          <w:color w:val="000000"/>
          <w:sz w:val="23"/>
          <w:szCs w:val="23"/>
        </w:rPr>
        <w:t>sus dependencias</w:t>
      </w:r>
      <w:r w:rsidR="0047712F" w:rsidRPr="001912AA">
        <w:rPr>
          <w:rFonts w:ascii="Arial Narrow" w:hAnsi="Arial Narrow" w:cs="Arial"/>
          <w:i/>
          <w:iCs/>
          <w:color w:val="000000"/>
          <w:sz w:val="23"/>
          <w:szCs w:val="23"/>
        </w:rPr>
        <w:t xml:space="preserve"> y de su personal</w:t>
      </w:r>
      <w:r w:rsidR="001912AA" w:rsidRPr="001912AA">
        <w:rPr>
          <w:rFonts w:ascii="Arial Narrow" w:hAnsi="Arial Narrow" w:cs="Arial"/>
          <w:i/>
          <w:iCs/>
          <w:color w:val="000000"/>
          <w:sz w:val="23"/>
          <w:szCs w:val="23"/>
        </w:rPr>
        <w:t>.</w:t>
      </w:r>
      <w:r w:rsidR="001912AA" w:rsidRPr="001912AA">
        <w:rPr>
          <w:rFonts w:ascii="Arial Narrow" w:hAnsi="Arial Narrow" w:cs="Arial"/>
          <w:color w:val="000000"/>
          <w:sz w:val="23"/>
          <w:szCs w:val="23"/>
        </w:rPr>
        <w:t>”</w:t>
      </w:r>
      <w:r w:rsidR="0047712F" w:rsidRPr="001912AA">
        <w:rPr>
          <w:rFonts w:ascii="Arial Narrow" w:hAnsi="Arial Narrow" w:cs="Arial"/>
          <w:color w:val="000000"/>
          <w:sz w:val="23"/>
          <w:szCs w:val="23"/>
        </w:rPr>
        <w:t xml:space="preserve">; </w:t>
      </w:r>
      <w:r w:rsidR="001912AA" w:rsidRPr="001912AA">
        <w:rPr>
          <w:rFonts w:ascii="Arial Narrow" w:hAnsi="Arial Narrow" w:cs="Arial"/>
          <w:color w:val="000000"/>
          <w:sz w:val="23"/>
          <w:szCs w:val="23"/>
        </w:rPr>
        <w:t>“</w:t>
      </w:r>
      <w:r w:rsidR="001912AA" w:rsidRPr="001912AA">
        <w:rPr>
          <w:rFonts w:ascii="Arial Narrow" w:hAnsi="Arial Narrow" w:cs="Arial"/>
          <w:i/>
          <w:iCs/>
          <w:color w:val="000000"/>
          <w:sz w:val="23"/>
          <w:szCs w:val="23"/>
        </w:rPr>
        <w:t xml:space="preserve">7.6 </w:t>
      </w:r>
      <w:r w:rsidRPr="001912AA">
        <w:rPr>
          <w:rFonts w:ascii="Arial Narrow" w:hAnsi="Arial Narrow" w:cs="Arial"/>
          <w:i/>
          <w:iCs/>
          <w:color w:val="000000"/>
          <w:sz w:val="23"/>
          <w:szCs w:val="23"/>
        </w:rPr>
        <w:t>Adoptar la regulación técnica relacionada con la infraestructura de los modos de transporte carretero, fluvial, férreo y marítimo</w:t>
      </w:r>
      <w:r w:rsidR="001912AA" w:rsidRPr="001912AA">
        <w:rPr>
          <w:rFonts w:ascii="Arial Narrow" w:hAnsi="Arial Narrow" w:cs="Arial"/>
          <w:i/>
          <w:iCs/>
          <w:color w:val="000000"/>
          <w:sz w:val="23"/>
          <w:szCs w:val="23"/>
        </w:rPr>
        <w:t>.</w:t>
      </w:r>
      <w:r w:rsidRPr="001912AA">
        <w:rPr>
          <w:rFonts w:ascii="Arial Narrow" w:hAnsi="Arial Narrow" w:cs="Arial"/>
          <w:color w:val="000000"/>
          <w:sz w:val="23"/>
          <w:szCs w:val="23"/>
        </w:rPr>
        <w:t>”</w:t>
      </w:r>
      <w:r w:rsidR="001912AA" w:rsidRPr="001912AA">
        <w:rPr>
          <w:rFonts w:ascii="Arial Narrow" w:hAnsi="Arial Narrow" w:cs="Arial"/>
          <w:color w:val="000000"/>
          <w:sz w:val="23"/>
          <w:szCs w:val="23"/>
        </w:rPr>
        <w:t xml:space="preserve"> y</w:t>
      </w:r>
      <w:r w:rsidR="0047712F" w:rsidRPr="001912AA">
        <w:rPr>
          <w:rFonts w:ascii="Arial Narrow" w:hAnsi="Arial Narrow" w:cs="Arial"/>
          <w:color w:val="000000"/>
          <w:sz w:val="23"/>
          <w:szCs w:val="23"/>
        </w:rPr>
        <w:t xml:space="preserve"> “</w:t>
      </w:r>
      <w:r w:rsidR="001912AA" w:rsidRPr="001912AA">
        <w:rPr>
          <w:rFonts w:ascii="Arial Narrow" w:hAnsi="Arial Narrow" w:cs="Arial"/>
          <w:i/>
          <w:iCs/>
          <w:color w:val="000000"/>
          <w:sz w:val="23"/>
          <w:szCs w:val="23"/>
        </w:rPr>
        <w:t xml:space="preserve">7.18 </w:t>
      </w:r>
      <w:r w:rsidR="008F32ED" w:rsidRPr="001912AA">
        <w:rPr>
          <w:rFonts w:ascii="Arial Narrow" w:hAnsi="Arial Narrow" w:cs="Arial"/>
          <w:i/>
          <w:iCs/>
          <w:color w:val="000000"/>
          <w:sz w:val="23"/>
          <w:szCs w:val="23"/>
        </w:rPr>
        <w:t>Emitir los actos administrativos que se requieran en desarrollo de la actividad técnica y administrativa del Instituto, de conformidad con las disposiciones vigentes</w:t>
      </w:r>
      <w:r w:rsidR="00E7373C" w:rsidRPr="001912AA">
        <w:rPr>
          <w:rFonts w:ascii="Arial Narrow" w:hAnsi="Arial Narrow" w:cs="Arial"/>
          <w:color w:val="000000"/>
          <w:sz w:val="23"/>
          <w:szCs w:val="23"/>
        </w:rPr>
        <w:t>.</w:t>
      </w:r>
      <w:r w:rsidR="001912AA" w:rsidRPr="001912AA">
        <w:rPr>
          <w:rFonts w:ascii="Arial Narrow" w:hAnsi="Arial Narrow" w:cs="Arial"/>
          <w:color w:val="000000"/>
          <w:sz w:val="23"/>
          <w:szCs w:val="23"/>
        </w:rPr>
        <w:t>”</w:t>
      </w:r>
    </w:p>
    <w:p w14:paraId="579EDED3" w14:textId="7130B23D" w:rsidR="000B5760" w:rsidRDefault="00206C32" w:rsidP="000B5760">
      <w:pPr>
        <w:pStyle w:val="nueve"/>
        <w:spacing w:before="160" w:beforeAutospacing="0" w:after="160" w:afterAutospacing="0"/>
        <w:ind w:left="-426"/>
        <w:jc w:val="both"/>
        <w:rPr>
          <w:rFonts w:ascii="Arial Narrow" w:hAnsi="Arial Narrow" w:cs="Arial"/>
          <w:color w:val="000000"/>
          <w:sz w:val="23"/>
          <w:szCs w:val="23"/>
        </w:rPr>
      </w:pPr>
      <w:r w:rsidRPr="008A2293">
        <w:rPr>
          <w:rFonts w:ascii="Arial Narrow" w:hAnsi="Arial Narrow" w:cs="Arial"/>
          <w:color w:val="000000"/>
          <w:sz w:val="23"/>
          <w:szCs w:val="23"/>
        </w:rPr>
        <w:t>Que e</w:t>
      </w:r>
      <w:r w:rsidR="00B40104" w:rsidRPr="008A2293">
        <w:rPr>
          <w:rFonts w:ascii="Arial Narrow" w:hAnsi="Arial Narrow" w:cs="Arial"/>
          <w:color w:val="000000"/>
          <w:sz w:val="23"/>
          <w:szCs w:val="23"/>
        </w:rPr>
        <w:t xml:space="preserve">l </w:t>
      </w:r>
      <w:r w:rsidR="000F5418" w:rsidRPr="008A2293">
        <w:rPr>
          <w:rFonts w:ascii="Arial Narrow" w:hAnsi="Arial Narrow" w:cs="Arial"/>
          <w:color w:val="000000"/>
          <w:sz w:val="23"/>
          <w:szCs w:val="23"/>
        </w:rPr>
        <w:t xml:space="preserve">Instituto </w:t>
      </w:r>
      <w:r w:rsidR="00935AAB">
        <w:rPr>
          <w:rFonts w:ascii="Arial Narrow" w:hAnsi="Arial Narrow" w:cs="Arial"/>
          <w:color w:val="000000"/>
          <w:sz w:val="23"/>
          <w:szCs w:val="23"/>
        </w:rPr>
        <w:t>N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acional </w:t>
      </w:r>
      <w:r w:rsidR="000F5418" w:rsidRPr="008A2293">
        <w:rPr>
          <w:rFonts w:ascii="Arial Narrow" w:hAnsi="Arial Narrow" w:cs="Arial"/>
          <w:color w:val="000000"/>
          <w:sz w:val="23"/>
          <w:szCs w:val="23"/>
        </w:rPr>
        <w:t>de Vías – INVIAS,</w:t>
      </w:r>
      <w:r w:rsidR="00E7373C" w:rsidRPr="008A2293">
        <w:rPr>
          <w:rFonts w:ascii="Arial Narrow" w:hAnsi="Arial Narrow"/>
        </w:rPr>
        <w:t xml:space="preserve"> en concordancia con los lineamientos del </w:t>
      </w:r>
      <w:r w:rsidR="00814682">
        <w:rPr>
          <w:rFonts w:ascii="Arial Narrow" w:hAnsi="Arial Narrow"/>
        </w:rPr>
        <w:t>p</w:t>
      </w:r>
      <w:r w:rsidR="00E7373C" w:rsidRPr="008A2293">
        <w:rPr>
          <w:rFonts w:ascii="Arial Narrow" w:hAnsi="Arial Narrow"/>
        </w:rPr>
        <w:t xml:space="preserve">lan </w:t>
      </w:r>
      <w:r w:rsidR="00814682">
        <w:rPr>
          <w:rFonts w:ascii="Arial Narrow" w:hAnsi="Arial Narrow"/>
        </w:rPr>
        <w:t>e</w:t>
      </w:r>
      <w:r w:rsidR="00E7373C" w:rsidRPr="008A2293">
        <w:rPr>
          <w:rFonts w:ascii="Arial Narrow" w:hAnsi="Arial Narrow"/>
        </w:rPr>
        <w:t xml:space="preserve">stratégico </w:t>
      </w:r>
      <w:r w:rsidR="00814682">
        <w:rPr>
          <w:rFonts w:ascii="Arial Narrow" w:hAnsi="Arial Narrow"/>
        </w:rPr>
        <w:t>i</w:t>
      </w:r>
      <w:r w:rsidR="00E7373C" w:rsidRPr="008A2293">
        <w:rPr>
          <w:rFonts w:ascii="Arial Narrow" w:hAnsi="Arial Narrow"/>
        </w:rPr>
        <w:t xml:space="preserve">nstitucional, </w:t>
      </w:r>
      <w:r w:rsidR="00814682">
        <w:rPr>
          <w:rFonts w:ascii="Arial Narrow" w:hAnsi="Arial Narrow"/>
        </w:rPr>
        <w:t>p</w:t>
      </w:r>
      <w:r w:rsidR="00E7373C" w:rsidRPr="008A2293">
        <w:rPr>
          <w:rFonts w:ascii="Arial Narrow" w:hAnsi="Arial Narrow"/>
        </w:rPr>
        <w:t xml:space="preserve">lan </w:t>
      </w:r>
      <w:r w:rsidR="00814682">
        <w:rPr>
          <w:rFonts w:ascii="Arial Narrow" w:hAnsi="Arial Narrow"/>
        </w:rPr>
        <w:t>s</w:t>
      </w:r>
      <w:r w:rsidR="00E7373C" w:rsidRPr="008A2293">
        <w:rPr>
          <w:rFonts w:ascii="Arial Narrow" w:hAnsi="Arial Narrow"/>
        </w:rPr>
        <w:t xml:space="preserve">ectorial y </w:t>
      </w:r>
      <w:r w:rsidR="00814682">
        <w:rPr>
          <w:rFonts w:ascii="Arial Narrow" w:hAnsi="Arial Narrow"/>
        </w:rPr>
        <w:t>p</w:t>
      </w:r>
      <w:r w:rsidR="00E7373C" w:rsidRPr="008A2293">
        <w:rPr>
          <w:rFonts w:ascii="Arial Narrow" w:hAnsi="Arial Narrow"/>
        </w:rPr>
        <w:t xml:space="preserve">lan </w:t>
      </w:r>
      <w:r w:rsidR="00814682">
        <w:rPr>
          <w:rFonts w:ascii="Arial Narrow" w:hAnsi="Arial Narrow"/>
        </w:rPr>
        <w:t>n</w:t>
      </w:r>
      <w:r w:rsidR="00E7373C" w:rsidRPr="008A2293">
        <w:rPr>
          <w:rFonts w:ascii="Arial Narrow" w:hAnsi="Arial Narrow"/>
        </w:rPr>
        <w:t xml:space="preserve">acional de </w:t>
      </w:r>
      <w:r w:rsidR="00814682">
        <w:rPr>
          <w:rFonts w:ascii="Arial Narrow" w:hAnsi="Arial Narrow"/>
        </w:rPr>
        <w:t>d</w:t>
      </w:r>
      <w:r w:rsidR="00E7373C" w:rsidRPr="008A2293">
        <w:rPr>
          <w:rFonts w:ascii="Arial Narrow" w:hAnsi="Arial Narrow"/>
        </w:rPr>
        <w:t xml:space="preserve">esarrollo, adelantó </w:t>
      </w:r>
      <w:r w:rsidR="000F5418" w:rsidRPr="008A2293">
        <w:rPr>
          <w:rFonts w:ascii="Arial Narrow" w:hAnsi="Arial Narrow" w:cs="Arial"/>
          <w:color w:val="000000"/>
          <w:sz w:val="23"/>
          <w:szCs w:val="23"/>
        </w:rPr>
        <w:t xml:space="preserve">el </w:t>
      </w:r>
      <w:r w:rsidR="00935AAB">
        <w:rPr>
          <w:rFonts w:ascii="Arial Narrow" w:hAnsi="Arial Narrow" w:cs="Arial"/>
          <w:color w:val="000000"/>
          <w:sz w:val="23"/>
          <w:szCs w:val="23"/>
        </w:rPr>
        <w:t>p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lan </w:t>
      </w:r>
      <w:r w:rsidR="000F5418" w:rsidRPr="008A2293">
        <w:rPr>
          <w:rFonts w:ascii="Arial Narrow" w:hAnsi="Arial Narrow" w:cs="Arial"/>
          <w:color w:val="000000"/>
          <w:sz w:val="23"/>
          <w:szCs w:val="23"/>
        </w:rPr>
        <w:t xml:space="preserve">de </w:t>
      </w:r>
      <w:r w:rsidR="00935AAB">
        <w:rPr>
          <w:rFonts w:ascii="Arial Narrow" w:hAnsi="Arial Narrow" w:cs="Arial"/>
          <w:color w:val="000000"/>
          <w:sz w:val="23"/>
          <w:szCs w:val="23"/>
        </w:rPr>
        <w:t>a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cción </w:t>
      </w:r>
      <w:r w:rsidR="00814682">
        <w:rPr>
          <w:rFonts w:ascii="Arial Narrow" w:hAnsi="Arial Narrow" w:cs="Arial"/>
          <w:color w:val="000000"/>
          <w:sz w:val="23"/>
          <w:szCs w:val="23"/>
        </w:rPr>
        <w:t>i</w:t>
      </w:r>
      <w:r w:rsidR="000F5418" w:rsidRPr="008A2293">
        <w:rPr>
          <w:rFonts w:ascii="Arial Narrow" w:hAnsi="Arial Narrow" w:cs="Arial"/>
          <w:color w:val="000000"/>
          <w:sz w:val="23"/>
          <w:szCs w:val="23"/>
        </w:rPr>
        <w:t>nstitucional 2019 – 2022</w:t>
      </w:r>
      <w:r w:rsidRPr="008A2293">
        <w:rPr>
          <w:rFonts w:ascii="Arial Narrow" w:hAnsi="Arial Narrow" w:cs="Arial"/>
          <w:color w:val="000000"/>
          <w:sz w:val="23"/>
          <w:szCs w:val="23"/>
        </w:rPr>
        <w:t xml:space="preserve">, </w:t>
      </w:r>
      <w:r w:rsidR="00E7373C" w:rsidRPr="008A2293">
        <w:rPr>
          <w:rFonts w:ascii="Arial Narrow" w:hAnsi="Arial Narrow" w:cs="Arial"/>
          <w:color w:val="000000"/>
          <w:sz w:val="23"/>
          <w:szCs w:val="23"/>
        </w:rPr>
        <w:t xml:space="preserve">el cual tiene </w:t>
      </w:r>
      <w:r w:rsidRPr="008A2293">
        <w:rPr>
          <w:rFonts w:ascii="Arial Narrow" w:hAnsi="Arial Narrow" w:cs="Arial"/>
          <w:color w:val="000000"/>
          <w:sz w:val="23"/>
          <w:szCs w:val="23"/>
        </w:rPr>
        <w:t>como propósito</w:t>
      </w:r>
      <w:r w:rsidR="00814682">
        <w:rPr>
          <w:rFonts w:ascii="Arial Narrow" w:hAnsi="Arial Narrow" w:cs="Arial"/>
          <w:color w:val="000000"/>
          <w:sz w:val="23"/>
          <w:szCs w:val="23"/>
        </w:rPr>
        <w:t>,</w:t>
      </w:r>
      <w:r w:rsidR="00E7373C" w:rsidRPr="008A2293">
        <w:rPr>
          <w:rFonts w:ascii="Arial Narrow" w:hAnsi="Arial Narrow" w:cs="Arial"/>
          <w:color w:val="000000"/>
          <w:sz w:val="23"/>
          <w:szCs w:val="23"/>
        </w:rPr>
        <w:t xml:space="preserve"> entre otros:</w:t>
      </w:r>
      <w:r w:rsidRPr="008A2293">
        <w:rPr>
          <w:rFonts w:ascii="Arial Narrow" w:hAnsi="Arial Narrow" w:cs="Arial"/>
          <w:color w:val="000000"/>
          <w:sz w:val="23"/>
          <w:szCs w:val="23"/>
        </w:rPr>
        <w:t xml:space="preserve"> la </w:t>
      </w:r>
      <w:r w:rsidR="00935AAB">
        <w:rPr>
          <w:rFonts w:ascii="Arial Narrow" w:hAnsi="Arial Narrow" w:cs="Arial"/>
          <w:color w:val="000000"/>
          <w:sz w:val="23"/>
          <w:szCs w:val="23"/>
        </w:rPr>
        <w:t>t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erminación </w:t>
      </w:r>
      <w:r w:rsidR="00E7373C" w:rsidRPr="008A2293">
        <w:rPr>
          <w:rFonts w:ascii="Arial Narrow" w:hAnsi="Arial Narrow" w:cs="Arial"/>
          <w:color w:val="000000"/>
          <w:sz w:val="23"/>
          <w:szCs w:val="23"/>
        </w:rPr>
        <w:t>de</w:t>
      </w:r>
      <w:r w:rsidRPr="008A2293">
        <w:rPr>
          <w:rFonts w:ascii="Arial Narrow" w:hAnsi="Arial Narrow" w:cs="Arial"/>
          <w:color w:val="000000"/>
          <w:sz w:val="23"/>
          <w:szCs w:val="23"/>
        </w:rPr>
        <w:t xml:space="preserve"> </w:t>
      </w:r>
      <w:r w:rsidR="00935AAB">
        <w:rPr>
          <w:rFonts w:ascii="Arial Narrow" w:hAnsi="Arial Narrow" w:cs="Arial"/>
          <w:color w:val="000000"/>
          <w:sz w:val="23"/>
          <w:szCs w:val="23"/>
        </w:rPr>
        <w:t>p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royectos </w:t>
      </w:r>
      <w:r w:rsidR="00935AAB">
        <w:rPr>
          <w:rFonts w:ascii="Arial Narrow" w:hAnsi="Arial Narrow" w:cs="Arial"/>
          <w:color w:val="000000"/>
          <w:sz w:val="23"/>
          <w:szCs w:val="23"/>
        </w:rPr>
        <w:t>e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>stratégicos</w:t>
      </w:r>
      <w:r w:rsidRPr="008A2293">
        <w:rPr>
          <w:rFonts w:ascii="Arial Narrow" w:hAnsi="Arial Narrow" w:cs="Arial"/>
          <w:color w:val="000000"/>
          <w:sz w:val="23"/>
          <w:szCs w:val="23"/>
        </w:rPr>
        <w:t xml:space="preserve">, la </w:t>
      </w:r>
      <w:r w:rsidR="00935AAB">
        <w:rPr>
          <w:rFonts w:ascii="Arial Narrow" w:hAnsi="Arial Narrow" w:cs="Arial"/>
          <w:color w:val="000000"/>
          <w:sz w:val="23"/>
          <w:szCs w:val="23"/>
        </w:rPr>
        <w:t>g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estión </w:t>
      </w:r>
      <w:r w:rsidR="00935AAB">
        <w:rPr>
          <w:rFonts w:ascii="Arial Narrow" w:hAnsi="Arial Narrow" w:cs="Arial"/>
          <w:color w:val="000000"/>
          <w:sz w:val="23"/>
          <w:szCs w:val="23"/>
        </w:rPr>
        <w:t>v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ial </w:t>
      </w:r>
      <w:r w:rsidR="00935AAB">
        <w:rPr>
          <w:rFonts w:ascii="Arial Narrow" w:hAnsi="Arial Narrow" w:cs="Arial"/>
          <w:color w:val="000000"/>
          <w:sz w:val="23"/>
          <w:szCs w:val="23"/>
        </w:rPr>
        <w:t>i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ntegral </w:t>
      </w:r>
      <w:r w:rsidRPr="008A2293">
        <w:rPr>
          <w:rFonts w:ascii="Arial Narrow" w:hAnsi="Arial Narrow" w:cs="Arial"/>
          <w:color w:val="000000"/>
          <w:sz w:val="23"/>
          <w:szCs w:val="23"/>
        </w:rPr>
        <w:t xml:space="preserve">con el </w:t>
      </w:r>
      <w:r w:rsidR="00935AAB">
        <w:rPr>
          <w:rFonts w:ascii="Arial Narrow" w:hAnsi="Arial Narrow" w:cs="Arial"/>
          <w:color w:val="000000"/>
          <w:sz w:val="23"/>
          <w:szCs w:val="23"/>
        </w:rPr>
        <w:t>m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antenimiento </w:t>
      </w:r>
      <w:r w:rsidRPr="008A2293">
        <w:rPr>
          <w:rFonts w:ascii="Arial Narrow" w:hAnsi="Arial Narrow" w:cs="Arial"/>
          <w:color w:val="000000"/>
          <w:sz w:val="23"/>
          <w:szCs w:val="23"/>
        </w:rPr>
        <w:t xml:space="preserve">y </w:t>
      </w:r>
      <w:r w:rsidR="00935AAB">
        <w:rPr>
          <w:rFonts w:ascii="Arial Narrow" w:hAnsi="Arial Narrow" w:cs="Arial"/>
          <w:color w:val="000000"/>
          <w:sz w:val="23"/>
          <w:szCs w:val="23"/>
        </w:rPr>
        <w:t>r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ehabilitación </w:t>
      </w:r>
      <w:r w:rsidR="006909DC">
        <w:rPr>
          <w:rFonts w:ascii="Arial Narrow" w:hAnsi="Arial Narrow" w:cs="Arial"/>
          <w:color w:val="000000"/>
          <w:sz w:val="23"/>
          <w:szCs w:val="23"/>
        </w:rPr>
        <w:t>de la red nacional de carreteras</w:t>
      </w:r>
      <w:r w:rsidRPr="008A2293">
        <w:rPr>
          <w:rFonts w:ascii="Arial Narrow" w:hAnsi="Arial Narrow" w:cs="Arial"/>
          <w:color w:val="000000"/>
          <w:sz w:val="23"/>
          <w:szCs w:val="23"/>
        </w:rPr>
        <w:t xml:space="preserve">, la </w:t>
      </w:r>
      <w:r w:rsidR="00935AAB">
        <w:rPr>
          <w:rFonts w:ascii="Arial Narrow" w:hAnsi="Arial Narrow" w:cs="Arial"/>
          <w:color w:val="000000"/>
          <w:sz w:val="23"/>
          <w:szCs w:val="23"/>
        </w:rPr>
        <w:t>t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erminación </w:t>
      </w:r>
      <w:r w:rsidRPr="008A2293">
        <w:rPr>
          <w:rFonts w:ascii="Arial Narrow" w:hAnsi="Arial Narrow" w:cs="Arial"/>
          <w:color w:val="000000"/>
          <w:sz w:val="23"/>
          <w:szCs w:val="23"/>
        </w:rPr>
        <w:t xml:space="preserve">de </w:t>
      </w:r>
      <w:r w:rsidR="00935AAB">
        <w:rPr>
          <w:rFonts w:ascii="Arial Narrow" w:hAnsi="Arial Narrow" w:cs="Arial"/>
          <w:color w:val="000000"/>
          <w:sz w:val="23"/>
          <w:szCs w:val="23"/>
        </w:rPr>
        <w:t>c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orredores </w:t>
      </w:r>
      <w:r w:rsidR="00935AAB">
        <w:rPr>
          <w:rFonts w:ascii="Arial Narrow" w:hAnsi="Arial Narrow" w:cs="Arial"/>
          <w:color w:val="000000"/>
          <w:sz w:val="23"/>
          <w:szCs w:val="23"/>
        </w:rPr>
        <w:t>v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iales </w:t>
      </w:r>
      <w:r w:rsidR="00935AAB">
        <w:rPr>
          <w:rFonts w:ascii="Arial Narrow" w:hAnsi="Arial Narrow" w:cs="Arial"/>
          <w:color w:val="000000"/>
          <w:sz w:val="23"/>
          <w:szCs w:val="23"/>
        </w:rPr>
        <w:t>p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rincipales </w:t>
      </w:r>
      <w:r w:rsidRPr="008A2293">
        <w:rPr>
          <w:rFonts w:ascii="Arial Narrow" w:hAnsi="Arial Narrow" w:cs="Arial"/>
          <w:color w:val="000000"/>
          <w:sz w:val="23"/>
          <w:szCs w:val="23"/>
        </w:rPr>
        <w:t xml:space="preserve">2022, </w:t>
      </w:r>
      <w:r w:rsidR="006909DC">
        <w:rPr>
          <w:rFonts w:ascii="Arial Narrow" w:hAnsi="Arial Narrow" w:cs="Arial"/>
          <w:color w:val="000000"/>
          <w:sz w:val="23"/>
          <w:szCs w:val="23"/>
        </w:rPr>
        <w:t xml:space="preserve">el </w:t>
      </w:r>
      <w:r w:rsidR="00935AAB">
        <w:rPr>
          <w:rFonts w:ascii="Arial Narrow" w:hAnsi="Arial Narrow" w:cs="Arial"/>
          <w:color w:val="000000"/>
          <w:sz w:val="23"/>
          <w:szCs w:val="23"/>
        </w:rPr>
        <w:t>p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laneamiento </w:t>
      </w:r>
      <w:r w:rsidRPr="008A2293">
        <w:rPr>
          <w:rFonts w:ascii="Arial Narrow" w:hAnsi="Arial Narrow" w:cs="Arial"/>
          <w:color w:val="000000"/>
          <w:sz w:val="23"/>
          <w:szCs w:val="23"/>
        </w:rPr>
        <w:t xml:space="preserve">de </w:t>
      </w:r>
      <w:r w:rsidR="00935AAB">
        <w:rPr>
          <w:rFonts w:ascii="Arial Narrow" w:hAnsi="Arial Narrow" w:cs="Arial"/>
          <w:color w:val="000000"/>
          <w:sz w:val="23"/>
          <w:szCs w:val="23"/>
        </w:rPr>
        <w:t>c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orredores </w:t>
      </w:r>
      <w:r w:rsidR="00935AAB">
        <w:rPr>
          <w:rFonts w:ascii="Arial Narrow" w:hAnsi="Arial Narrow" w:cs="Arial"/>
          <w:color w:val="000000"/>
          <w:sz w:val="23"/>
          <w:szCs w:val="23"/>
        </w:rPr>
        <w:t>p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rioritarios </w:t>
      </w:r>
      <w:r w:rsidRPr="008A2293">
        <w:rPr>
          <w:rFonts w:ascii="Arial Narrow" w:hAnsi="Arial Narrow" w:cs="Arial"/>
          <w:color w:val="000000"/>
          <w:sz w:val="23"/>
          <w:szCs w:val="23"/>
        </w:rPr>
        <w:t xml:space="preserve">de </w:t>
      </w:r>
      <w:r w:rsidR="00935AAB">
        <w:rPr>
          <w:rFonts w:ascii="Arial Narrow" w:hAnsi="Arial Narrow" w:cs="Arial"/>
          <w:color w:val="000000"/>
          <w:sz w:val="23"/>
          <w:szCs w:val="23"/>
        </w:rPr>
        <w:t>l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argo </w:t>
      </w:r>
      <w:r w:rsidR="00935AAB">
        <w:rPr>
          <w:rFonts w:ascii="Arial Narrow" w:hAnsi="Arial Narrow" w:cs="Arial"/>
          <w:color w:val="000000"/>
          <w:sz w:val="23"/>
          <w:szCs w:val="23"/>
        </w:rPr>
        <w:t>p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lazo </w:t>
      </w:r>
      <w:r w:rsidR="00935AAB">
        <w:rPr>
          <w:rFonts w:ascii="Arial Narrow" w:hAnsi="Arial Narrow" w:cs="Arial"/>
          <w:color w:val="000000"/>
          <w:sz w:val="23"/>
          <w:szCs w:val="23"/>
        </w:rPr>
        <w:t>v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isión </w:t>
      </w:r>
      <w:r w:rsidRPr="008A2293">
        <w:rPr>
          <w:rFonts w:ascii="Arial Narrow" w:hAnsi="Arial Narrow" w:cs="Arial"/>
          <w:color w:val="000000"/>
          <w:sz w:val="23"/>
          <w:szCs w:val="23"/>
        </w:rPr>
        <w:t xml:space="preserve">2030 y </w:t>
      </w:r>
      <w:r w:rsidR="00935AAB">
        <w:rPr>
          <w:rFonts w:ascii="Arial Narrow" w:hAnsi="Arial Narrow" w:cs="Arial"/>
          <w:color w:val="000000"/>
          <w:sz w:val="23"/>
          <w:szCs w:val="23"/>
        </w:rPr>
        <w:t>la c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onstrucción </w:t>
      </w:r>
      <w:r w:rsidRPr="008A2293">
        <w:rPr>
          <w:rFonts w:ascii="Arial Narrow" w:hAnsi="Arial Narrow" w:cs="Arial"/>
          <w:color w:val="000000"/>
          <w:sz w:val="23"/>
          <w:szCs w:val="23"/>
        </w:rPr>
        <w:t xml:space="preserve">de </w:t>
      </w:r>
      <w:r w:rsidR="00935AAB">
        <w:rPr>
          <w:rFonts w:ascii="Arial Narrow" w:hAnsi="Arial Narrow" w:cs="Arial"/>
          <w:color w:val="000000"/>
          <w:sz w:val="23"/>
          <w:szCs w:val="23"/>
        </w:rPr>
        <w:t>c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orredores </w:t>
      </w:r>
      <w:r w:rsidR="00935AAB">
        <w:rPr>
          <w:rFonts w:ascii="Arial Narrow" w:hAnsi="Arial Narrow" w:cs="Arial"/>
          <w:color w:val="000000"/>
          <w:sz w:val="23"/>
          <w:szCs w:val="23"/>
        </w:rPr>
        <w:t>r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>egionales</w:t>
      </w:r>
      <w:r w:rsidR="00814682">
        <w:rPr>
          <w:rFonts w:ascii="Arial Narrow" w:hAnsi="Arial Narrow" w:cs="Arial"/>
          <w:color w:val="000000"/>
          <w:sz w:val="23"/>
          <w:szCs w:val="23"/>
        </w:rPr>
        <w:t xml:space="preserve"> y</w:t>
      </w:r>
      <w:r w:rsidRPr="008A2293">
        <w:rPr>
          <w:rFonts w:ascii="Arial Narrow" w:hAnsi="Arial Narrow" w:cs="Arial"/>
          <w:color w:val="000000"/>
          <w:sz w:val="23"/>
          <w:szCs w:val="23"/>
        </w:rPr>
        <w:t xml:space="preserve"> </w:t>
      </w:r>
      <w:r w:rsidR="00935AAB">
        <w:rPr>
          <w:rFonts w:ascii="Arial Narrow" w:hAnsi="Arial Narrow" w:cs="Arial"/>
          <w:color w:val="000000"/>
          <w:sz w:val="23"/>
          <w:szCs w:val="23"/>
        </w:rPr>
        <w:t>p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actos </w:t>
      </w:r>
      <w:r w:rsidR="00935AAB">
        <w:rPr>
          <w:rFonts w:ascii="Arial Narrow" w:hAnsi="Arial Narrow" w:cs="Arial"/>
          <w:color w:val="000000"/>
          <w:sz w:val="23"/>
          <w:szCs w:val="23"/>
        </w:rPr>
        <w:t>t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>erritoriales</w:t>
      </w:r>
      <w:r w:rsidR="00E7373C" w:rsidRPr="008A2293">
        <w:rPr>
          <w:rFonts w:ascii="Arial Narrow" w:hAnsi="Arial Narrow" w:cs="Arial"/>
          <w:color w:val="000000"/>
          <w:sz w:val="23"/>
          <w:szCs w:val="23"/>
        </w:rPr>
        <w:t xml:space="preserve">; mediante </w:t>
      </w:r>
      <w:r w:rsidR="00F23BE5" w:rsidRPr="008A2293">
        <w:rPr>
          <w:rFonts w:ascii="Arial Narrow" w:hAnsi="Arial Narrow" w:cs="Arial"/>
          <w:color w:val="000000"/>
          <w:sz w:val="23"/>
          <w:szCs w:val="23"/>
        </w:rPr>
        <w:t xml:space="preserve">la </w:t>
      </w:r>
      <w:r w:rsidR="00935AAB">
        <w:rPr>
          <w:rFonts w:ascii="Arial Narrow" w:hAnsi="Arial Narrow" w:cs="Arial"/>
          <w:color w:val="000000"/>
          <w:sz w:val="23"/>
          <w:szCs w:val="23"/>
        </w:rPr>
        <w:t>t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ransformación </w:t>
      </w:r>
      <w:r w:rsidR="00935AAB">
        <w:rPr>
          <w:rFonts w:ascii="Arial Narrow" w:hAnsi="Arial Narrow" w:cs="Arial"/>
          <w:color w:val="000000"/>
          <w:sz w:val="23"/>
          <w:szCs w:val="23"/>
        </w:rPr>
        <w:t>t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écnica </w:t>
      </w:r>
      <w:r w:rsidR="00E7373C" w:rsidRPr="008A2293">
        <w:rPr>
          <w:rFonts w:ascii="Arial Narrow" w:hAnsi="Arial Narrow" w:cs="Arial"/>
          <w:color w:val="000000"/>
          <w:sz w:val="23"/>
          <w:szCs w:val="23"/>
        </w:rPr>
        <w:t xml:space="preserve">y </w:t>
      </w:r>
      <w:r w:rsidR="00935AAB">
        <w:rPr>
          <w:rFonts w:ascii="Arial Narrow" w:hAnsi="Arial Narrow" w:cs="Arial"/>
          <w:color w:val="000000"/>
          <w:sz w:val="23"/>
          <w:szCs w:val="23"/>
        </w:rPr>
        <w:t>m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odernización </w:t>
      </w:r>
      <w:r w:rsidR="00F23BE5" w:rsidRPr="008A2293">
        <w:rPr>
          <w:rFonts w:ascii="Arial Narrow" w:hAnsi="Arial Narrow" w:cs="Arial"/>
          <w:color w:val="000000"/>
          <w:sz w:val="23"/>
          <w:szCs w:val="23"/>
        </w:rPr>
        <w:t>del Instituto, que incluye</w:t>
      </w:r>
      <w:r w:rsidR="00814682">
        <w:rPr>
          <w:rFonts w:ascii="Arial Narrow" w:hAnsi="Arial Narrow" w:cs="Arial"/>
          <w:color w:val="000000"/>
          <w:sz w:val="23"/>
          <w:szCs w:val="23"/>
        </w:rPr>
        <w:t>,</w:t>
      </w:r>
      <w:r w:rsidR="00E7373C" w:rsidRPr="008A2293">
        <w:rPr>
          <w:rFonts w:ascii="Arial Narrow" w:hAnsi="Arial Narrow" w:cs="Arial"/>
          <w:color w:val="000000"/>
          <w:sz w:val="23"/>
          <w:szCs w:val="23"/>
        </w:rPr>
        <w:t xml:space="preserve"> entre otras acciones:</w:t>
      </w:r>
      <w:r w:rsidR="00F23BE5" w:rsidRPr="008A2293">
        <w:rPr>
          <w:rFonts w:ascii="Arial Narrow" w:hAnsi="Arial Narrow" w:cs="Arial"/>
          <w:color w:val="000000"/>
          <w:sz w:val="23"/>
          <w:szCs w:val="23"/>
        </w:rPr>
        <w:t xml:space="preserve"> la </w:t>
      </w:r>
      <w:r w:rsidR="00935AAB">
        <w:rPr>
          <w:rFonts w:ascii="Arial Narrow" w:hAnsi="Arial Narrow" w:cs="Arial"/>
          <w:color w:val="000000"/>
          <w:sz w:val="23"/>
          <w:szCs w:val="23"/>
        </w:rPr>
        <w:t>a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ctualización </w:t>
      </w:r>
      <w:r w:rsidR="00E7373C" w:rsidRPr="008A2293">
        <w:rPr>
          <w:rFonts w:ascii="Arial Narrow" w:hAnsi="Arial Narrow" w:cs="Arial"/>
          <w:color w:val="000000"/>
          <w:sz w:val="23"/>
          <w:szCs w:val="23"/>
        </w:rPr>
        <w:t xml:space="preserve">y/o </w:t>
      </w:r>
      <w:r w:rsidR="00935AAB">
        <w:rPr>
          <w:rFonts w:ascii="Arial Narrow" w:hAnsi="Arial Narrow" w:cs="Arial"/>
          <w:color w:val="000000"/>
          <w:sz w:val="23"/>
          <w:szCs w:val="23"/>
        </w:rPr>
        <w:t>e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laboración </w:t>
      </w:r>
      <w:r w:rsidR="00E7373C" w:rsidRPr="008A2293">
        <w:rPr>
          <w:rFonts w:ascii="Arial Narrow" w:hAnsi="Arial Narrow" w:cs="Arial"/>
          <w:color w:val="000000"/>
          <w:sz w:val="23"/>
          <w:szCs w:val="23"/>
        </w:rPr>
        <w:t xml:space="preserve">de nueva </w:t>
      </w:r>
      <w:r w:rsidR="00935AAB">
        <w:rPr>
          <w:rFonts w:ascii="Arial Narrow" w:hAnsi="Arial Narrow" w:cs="Arial"/>
          <w:color w:val="000000"/>
          <w:sz w:val="23"/>
          <w:szCs w:val="23"/>
        </w:rPr>
        <w:t>r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 xml:space="preserve">egulación </w:t>
      </w:r>
      <w:r w:rsidR="00935AAB">
        <w:rPr>
          <w:rFonts w:ascii="Arial Narrow" w:hAnsi="Arial Narrow" w:cs="Arial"/>
          <w:color w:val="000000"/>
          <w:sz w:val="23"/>
          <w:szCs w:val="23"/>
        </w:rPr>
        <w:t>t</w:t>
      </w:r>
      <w:r w:rsidR="00935AAB" w:rsidRPr="008A2293">
        <w:rPr>
          <w:rFonts w:ascii="Arial Narrow" w:hAnsi="Arial Narrow" w:cs="Arial"/>
          <w:color w:val="000000"/>
          <w:sz w:val="23"/>
          <w:szCs w:val="23"/>
        </w:rPr>
        <w:t>écnica</w:t>
      </w:r>
      <w:r w:rsidR="00F23BE5" w:rsidRPr="008A2293">
        <w:rPr>
          <w:rFonts w:ascii="Arial Narrow" w:hAnsi="Arial Narrow" w:cs="Arial"/>
          <w:color w:val="000000"/>
          <w:sz w:val="23"/>
          <w:szCs w:val="23"/>
        </w:rPr>
        <w:t>,</w:t>
      </w:r>
      <w:r w:rsidR="00E7373C" w:rsidRPr="008A2293">
        <w:rPr>
          <w:rFonts w:ascii="Arial Narrow" w:hAnsi="Arial Narrow" w:cs="Arial"/>
          <w:color w:val="000000"/>
          <w:sz w:val="23"/>
          <w:szCs w:val="23"/>
        </w:rPr>
        <w:t xml:space="preserve"> </w:t>
      </w:r>
      <w:r w:rsidR="00935AAB">
        <w:rPr>
          <w:rFonts w:ascii="Arial Narrow" w:hAnsi="Arial Narrow" w:cs="Arial"/>
          <w:color w:val="000000"/>
          <w:sz w:val="23"/>
          <w:szCs w:val="23"/>
        </w:rPr>
        <w:t>e</w:t>
      </w:r>
      <w:r w:rsidR="00E7373C" w:rsidRPr="008A2293">
        <w:rPr>
          <w:rFonts w:ascii="Arial Narrow" w:hAnsi="Arial Narrow" w:cs="Arial"/>
          <w:color w:val="000000"/>
          <w:sz w:val="23"/>
          <w:szCs w:val="23"/>
        </w:rPr>
        <w:t xml:space="preserve">xpedir la </w:t>
      </w:r>
      <w:r w:rsidR="00935AAB">
        <w:rPr>
          <w:rFonts w:ascii="Arial Narrow" w:hAnsi="Arial Narrow" w:cs="Arial"/>
          <w:color w:val="000000"/>
          <w:sz w:val="23"/>
          <w:szCs w:val="23"/>
        </w:rPr>
        <w:t>r</w:t>
      </w:r>
      <w:r w:rsidR="00E7373C" w:rsidRPr="008A2293">
        <w:rPr>
          <w:rFonts w:ascii="Arial Narrow" w:hAnsi="Arial Narrow" w:cs="Arial"/>
          <w:color w:val="000000"/>
          <w:sz w:val="23"/>
          <w:szCs w:val="23"/>
        </w:rPr>
        <w:t xml:space="preserve">eglamentación </w:t>
      </w:r>
      <w:r w:rsidR="00935AAB">
        <w:rPr>
          <w:rFonts w:ascii="Arial Narrow" w:hAnsi="Arial Narrow" w:cs="Arial"/>
          <w:color w:val="000000"/>
          <w:sz w:val="23"/>
          <w:szCs w:val="23"/>
        </w:rPr>
        <w:t>t</w:t>
      </w:r>
      <w:r w:rsidR="00E7373C" w:rsidRPr="008A2293">
        <w:rPr>
          <w:rFonts w:ascii="Arial Narrow" w:hAnsi="Arial Narrow" w:cs="Arial"/>
          <w:color w:val="000000"/>
          <w:sz w:val="23"/>
          <w:szCs w:val="23"/>
        </w:rPr>
        <w:t>écnica,</w:t>
      </w:r>
      <w:r w:rsidR="00F23BE5" w:rsidRPr="008A2293">
        <w:rPr>
          <w:rFonts w:ascii="Arial Narrow" w:hAnsi="Arial Narrow" w:cs="Arial"/>
          <w:color w:val="000000"/>
          <w:sz w:val="23"/>
          <w:szCs w:val="23"/>
        </w:rPr>
        <w:t xml:space="preserve"> </w:t>
      </w:r>
      <w:r w:rsidR="00935AAB">
        <w:rPr>
          <w:rFonts w:ascii="Arial Narrow" w:hAnsi="Arial Narrow" w:cs="Arial"/>
          <w:color w:val="000000"/>
          <w:sz w:val="23"/>
          <w:szCs w:val="23"/>
        </w:rPr>
        <w:t>i</w:t>
      </w:r>
      <w:r w:rsidR="00E7373C" w:rsidRPr="008A2293">
        <w:rPr>
          <w:rFonts w:ascii="Arial Narrow" w:hAnsi="Arial Narrow" w:cs="Arial"/>
          <w:color w:val="000000"/>
          <w:sz w:val="23"/>
          <w:szCs w:val="23"/>
        </w:rPr>
        <w:t xml:space="preserve">dentificar y </w:t>
      </w:r>
      <w:r w:rsidR="00935AAB">
        <w:rPr>
          <w:rFonts w:ascii="Arial Narrow" w:hAnsi="Arial Narrow" w:cs="Arial"/>
          <w:color w:val="000000"/>
          <w:sz w:val="23"/>
          <w:szCs w:val="23"/>
        </w:rPr>
        <w:t>e</w:t>
      </w:r>
      <w:r w:rsidR="00E7373C" w:rsidRPr="008A2293">
        <w:rPr>
          <w:rFonts w:ascii="Arial Narrow" w:hAnsi="Arial Narrow" w:cs="Arial"/>
          <w:color w:val="000000"/>
          <w:sz w:val="23"/>
          <w:szCs w:val="23"/>
        </w:rPr>
        <w:t xml:space="preserve">valuar </w:t>
      </w:r>
      <w:r w:rsidR="00935AAB">
        <w:rPr>
          <w:rFonts w:ascii="Arial Narrow" w:hAnsi="Arial Narrow" w:cs="Arial"/>
          <w:color w:val="000000"/>
          <w:sz w:val="23"/>
          <w:szCs w:val="23"/>
        </w:rPr>
        <w:t>n</w:t>
      </w:r>
      <w:r w:rsidR="00E7373C" w:rsidRPr="008A2293">
        <w:rPr>
          <w:rFonts w:ascii="Arial Narrow" w:hAnsi="Arial Narrow" w:cs="Arial"/>
          <w:color w:val="000000"/>
          <w:sz w:val="23"/>
          <w:szCs w:val="23"/>
        </w:rPr>
        <w:t xml:space="preserve">uevas </w:t>
      </w:r>
      <w:r w:rsidR="00935AAB">
        <w:rPr>
          <w:rFonts w:ascii="Arial Narrow" w:hAnsi="Arial Narrow" w:cs="Arial"/>
          <w:color w:val="000000"/>
          <w:sz w:val="23"/>
          <w:szCs w:val="23"/>
        </w:rPr>
        <w:t>t</w:t>
      </w:r>
      <w:r w:rsidR="00E7373C" w:rsidRPr="008A2293">
        <w:rPr>
          <w:rFonts w:ascii="Arial Narrow" w:hAnsi="Arial Narrow" w:cs="Arial"/>
          <w:color w:val="000000"/>
          <w:sz w:val="23"/>
          <w:szCs w:val="23"/>
        </w:rPr>
        <w:t xml:space="preserve">ecnologías que puedan ser adoptadas y normalizadas, </w:t>
      </w:r>
      <w:r w:rsidR="00935AAB">
        <w:rPr>
          <w:rFonts w:ascii="Arial Narrow" w:hAnsi="Arial Narrow" w:cs="Arial"/>
          <w:color w:val="000000"/>
          <w:sz w:val="23"/>
          <w:szCs w:val="23"/>
        </w:rPr>
        <w:t>e</w:t>
      </w:r>
      <w:r w:rsidR="00E7373C" w:rsidRPr="008A2293">
        <w:rPr>
          <w:rFonts w:ascii="Arial Narrow" w:hAnsi="Arial Narrow" w:cs="Arial"/>
          <w:color w:val="000000"/>
          <w:sz w:val="23"/>
          <w:szCs w:val="23"/>
        </w:rPr>
        <w:t>stablecer lineamientos de</w:t>
      </w:r>
      <w:r w:rsidR="00F23BE5" w:rsidRPr="008A2293">
        <w:rPr>
          <w:rFonts w:ascii="Arial Narrow" w:hAnsi="Arial Narrow" w:cs="Arial"/>
          <w:color w:val="000000"/>
          <w:sz w:val="23"/>
          <w:szCs w:val="23"/>
        </w:rPr>
        <w:t xml:space="preserve"> </w:t>
      </w:r>
      <w:r w:rsidR="00935AAB">
        <w:rPr>
          <w:rFonts w:ascii="Arial Narrow" w:hAnsi="Arial Narrow" w:cs="Arial"/>
          <w:color w:val="000000"/>
          <w:sz w:val="23"/>
          <w:szCs w:val="23"/>
        </w:rPr>
        <w:t>s</w:t>
      </w:r>
      <w:r w:rsidR="00F23BE5" w:rsidRPr="008A2293">
        <w:rPr>
          <w:rFonts w:ascii="Arial Narrow" w:hAnsi="Arial Narrow" w:cs="Arial"/>
          <w:color w:val="000000"/>
          <w:sz w:val="23"/>
          <w:szCs w:val="23"/>
        </w:rPr>
        <w:t xml:space="preserve">ostenibilidad, la </w:t>
      </w:r>
      <w:r w:rsidR="00935AAB">
        <w:rPr>
          <w:rFonts w:ascii="Arial Narrow" w:hAnsi="Arial Narrow" w:cs="Arial"/>
          <w:color w:val="000000"/>
          <w:sz w:val="23"/>
          <w:szCs w:val="23"/>
        </w:rPr>
        <w:t>v</w:t>
      </w:r>
      <w:r w:rsidR="00F23BE5" w:rsidRPr="008A2293">
        <w:rPr>
          <w:rFonts w:ascii="Arial Narrow" w:hAnsi="Arial Narrow" w:cs="Arial"/>
          <w:color w:val="000000"/>
          <w:sz w:val="23"/>
          <w:szCs w:val="23"/>
        </w:rPr>
        <w:t xml:space="preserve">irtualización </w:t>
      </w:r>
      <w:r w:rsidR="00814682">
        <w:rPr>
          <w:rFonts w:ascii="Arial Narrow" w:hAnsi="Arial Narrow" w:cs="Arial"/>
          <w:color w:val="000000"/>
          <w:sz w:val="23"/>
          <w:szCs w:val="23"/>
        </w:rPr>
        <w:t xml:space="preserve">y </w:t>
      </w:r>
      <w:r w:rsidR="00935AAB">
        <w:rPr>
          <w:rFonts w:ascii="Arial Narrow" w:hAnsi="Arial Narrow" w:cs="Arial"/>
          <w:color w:val="000000"/>
          <w:sz w:val="23"/>
          <w:szCs w:val="23"/>
        </w:rPr>
        <w:t>b</w:t>
      </w:r>
      <w:r w:rsidR="00F23BE5" w:rsidRPr="008A2293">
        <w:rPr>
          <w:rFonts w:ascii="Arial Narrow" w:hAnsi="Arial Narrow" w:cs="Arial"/>
          <w:color w:val="000000"/>
          <w:sz w:val="23"/>
          <w:szCs w:val="23"/>
        </w:rPr>
        <w:t xml:space="preserve">anco de </w:t>
      </w:r>
      <w:r w:rsidR="00935AAB">
        <w:rPr>
          <w:rFonts w:ascii="Arial Narrow" w:hAnsi="Arial Narrow" w:cs="Arial"/>
          <w:color w:val="000000"/>
          <w:sz w:val="23"/>
          <w:szCs w:val="23"/>
        </w:rPr>
        <w:t>l</w:t>
      </w:r>
      <w:r w:rsidR="00F23BE5" w:rsidRPr="008A2293">
        <w:rPr>
          <w:rFonts w:ascii="Arial Narrow" w:hAnsi="Arial Narrow" w:cs="Arial"/>
          <w:color w:val="000000"/>
          <w:sz w:val="23"/>
          <w:szCs w:val="23"/>
        </w:rPr>
        <w:t xml:space="preserve">ecciones </w:t>
      </w:r>
      <w:r w:rsidR="00935AAB">
        <w:rPr>
          <w:rFonts w:ascii="Arial Narrow" w:hAnsi="Arial Narrow" w:cs="Arial"/>
          <w:color w:val="000000"/>
          <w:sz w:val="23"/>
          <w:szCs w:val="23"/>
        </w:rPr>
        <w:t>a</w:t>
      </w:r>
      <w:r w:rsidR="00F23BE5" w:rsidRPr="008A2293">
        <w:rPr>
          <w:rFonts w:ascii="Arial Narrow" w:hAnsi="Arial Narrow" w:cs="Arial"/>
          <w:color w:val="000000"/>
          <w:sz w:val="23"/>
          <w:szCs w:val="23"/>
        </w:rPr>
        <w:t>prendidas</w:t>
      </w:r>
      <w:r w:rsidR="00E7373C" w:rsidRPr="008A2293">
        <w:rPr>
          <w:rFonts w:ascii="Arial Narrow" w:hAnsi="Arial Narrow" w:cs="Arial"/>
          <w:color w:val="000000"/>
          <w:sz w:val="23"/>
          <w:szCs w:val="23"/>
        </w:rPr>
        <w:t>; a través de</w:t>
      </w:r>
      <w:r w:rsidR="00F23BE5" w:rsidRPr="008A2293">
        <w:rPr>
          <w:rFonts w:ascii="Arial Narrow" w:hAnsi="Arial Narrow" w:cs="Arial"/>
          <w:color w:val="000000"/>
          <w:sz w:val="23"/>
          <w:szCs w:val="23"/>
        </w:rPr>
        <w:t xml:space="preserve"> la articulación con </w:t>
      </w:r>
      <w:r w:rsidR="00935AAB">
        <w:rPr>
          <w:rFonts w:ascii="Arial Narrow" w:hAnsi="Arial Narrow" w:cs="Arial"/>
          <w:color w:val="000000"/>
          <w:sz w:val="23"/>
          <w:szCs w:val="23"/>
        </w:rPr>
        <w:t>e</w:t>
      </w:r>
      <w:r w:rsidR="00F23BE5" w:rsidRPr="008A2293">
        <w:rPr>
          <w:rFonts w:ascii="Arial Narrow" w:hAnsi="Arial Narrow" w:cs="Arial"/>
          <w:color w:val="000000"/>
          <w:sz w:val="23"/>
          <w:szCs w:val="23"/>
        </w:rPr>
        <w:t xml:space="preserve">scuelas y </w:t>
      </w:r>
      <w:r w:rsidR="00935AAB">
        <w:rPr>
          <w:rFonts w:ascii="Arial Narrow" w:hAnsi="Arial Narrow" w:cs="Arial"/>
          <w:color w:val="000000"/>
          <w:sz w:val="23"/>
          <w:szCs w:val="23"/>
        </w:rPr>
        <w:t>u</w:t>
      </w:r>
      <w:r w:rsidR="00F23BE5" w:rsidRPr="008A2293">
        <w:rPr>
          <w:rFonts w:ascii="Arial Narrow" w:hAnsi="Arial Narrow" w:cs="Arial"/>
          <w:color w:val="000000"/>
          <w:sz w:val="23"/>
          <w:szCs w:val="23"/>
        </w:rPr>
        <w:t xml:space="preserve">niversidades, </w:t>
      </w:r>
      <w:r w:rsidR="00935AAB">
        <w:rPr>
          <w:rFonts w:ascii="Arial Narrow" w:hAnsi="Arial Narrow" w:cs="Arial"/>
          <w:color w:val="000000"/>
          <w:sz w:val="23"/>
          <w:szCs w:val="23"/>
        </w:rPr>
        <w:t>gr</w:t>
      </w:r>
      <w:r w:rsidR="00F23BE5" w:rsidRPr="008A2293">
        <w:rPr>
          <w:rFonts w:ascii="Arial Narrow" w:hAnsi="Arial Narrow" w:cs="Arial"/>
          <w:color w:val="000000"/>
          <w:sz w:val="23"/>
          <w:szCs w:val="23"/>
        </w:rPr>
        <w:t xml:space="preserve">emios, </w:t>
      </w:r>
      <w:r w:rsidR="00935AAB">
        <w:rPr>
          <w:rFonts w:ascii="Arial Narrow" w:hAnsi="Arial Narrow" w:cs="Arial"/>
          <w:color w:val="000000"/>
          <w:sz w:val="23"/>
          <w:szCs w:val="23"/>
        </w:rPr>
        <w:t>e</w:t>
      </w:r>
      <w:r w:rsidR="00F23BE5" w:rsidRPr="008A2293">
        <w:rPr>
          <w:rFonts w:ascii="Arial Narrow" w:hAnsi="Arial Narrow" w:cs="Arial"/>
          <w:color w:val="000000"/>
          <w:sz w:val="23"/>
          <w:szCs w:val="23"/>
        </w:rPr>
        <w:t xml:space="preserve">ntidades </w:t>
      </w:r>
      <w:r w:rsidR="00935AAB">
        <w:rPr>
          <w:rFonts w:ascii="Arial Narrow" w:hAnsi="Arial Narrow" w:cs="Arial"/>
          <w:color w:val="000000"/>
          <w:sz w:val="23"/>
          <w:szCs w:val="23"/>
        </w:rPr>
        <w:t>t</w:t>
      </w:r>
      <w:r w:rsidR="00F23BE5" w:rsidRPr="008A2293">
        <w:rPr>
          <w:rFonts w:ascii="Arial Narrow" w:hAnsi="Arial Narrow" w:cs="Arial"/>
          <w:color w:val="000000"/>
          <w:sz w:val="23"/>
          <w:szCs w:val="23"/>
        </w:rPr>
        <w:t>erritoriales</w:t>
      </w:r>
      <w:r w:rsidR="00E7373C" w:rsidRPr="008A2293">
        <w:rPr>
          <w:rFonts w:ascii="Arial Narrow" w:hAnsi="Arial Narrow" w:cs="Arial"/>
          <w:color w:val="000000"/>
          <w:sz w:val="23"/>
          <w:szCs w:val="23"/>
        </w:rPr>
        <w:t>,</w:t>
      </w:r>
      <w:r w:rsidR="00702D73">
        <w:rPr>
          <w:rFonts w:ascii="Arial Narrow" w:hAnsi="Arial Narrow" w:cs="Arial"/>
          <w:color w:val="000000"/>
          <w:sz w:val="23"/>
          <w:szCs w:val="23"/>
        </w:rPr>
        <w:t xml:space="preserve"> </w:t>
      </w:r>
      <w:r w:rsidR="00935AAB">
        <w:rPr>
          <w:rFonts w:ascii="Arial Narrow" w:hAnsi="Arial Narrow" w:cs="Arial"/>
          <w:color w:val="000000"/>
          <w:sz w:val="23"/>
          <w:szCs w:val="23"/>
        </w:rPr>
        <w:t>v</w:t>
      </w:r>
      <w:r w:rsidR="00F23BE5" w:rsidRPr="008A2293">
        <w:rPr>
          <w:rFonts w:ascii="Arial Narrow" w:hAnsi="Arial Narrow" w:cs="Arial"/>
          <w:color w:val="000000"/>
          <w:sz w:val="23"/>
          <w:szCs w:val="23"/>
        </w:rPr>
        <w:t xml:space="preserve">eedurías </w:t>
      </w:r>
      <w:r w:rsidR="00935AAB">
        <w:rPr>
          <w:rFonts w:ascii="Arial Narrow" w:hAnsi="Arial Narrow" w:cs="Arial"/>
          <w:color w:val="000000"/>
          <w:sz w:val="23"/>
          <w:szCs w:val="23"/>
        </w:rPr>
        <w:t>c</w:t>
      </w:r>
      <w:r w:rsidR="00F23BE5" w:rsidRPr="008A2293">
        <w:rPr>
          <w:rFonts w:ascii="Arial Narrow" w:hAnsi="Arial Narrow" w:cs="Arial"/>
          <w:color w:val="000000"/>
          <w:sz w:val="23"/>
          <w:szCs w:val="23"/>
        </w:rPr>
        <w:t>iudadanas</w:t>
      </w:r>
      <w:r w:rsidR="00E7373C" w:rsidRPr="008A2293">
        <w:rPr>
          <w:rFonts w:ascii="Arial Narrow" w:hAnsi="Arial Narrow" w:cs="Arial"/>
          <w:color w:val="000000"/>
          <w:sz w:val="23"/>
          <w:szCs w:val="23"/>
        </w:rPr>
        <w:t>, entre otros</w:t>
      </w:r>
      <w:r w:rsidR="000B5760">
        <w:rPr>
          <w:rFonts w:ascii="Arial Narrow" w:hAnsi="Arial Narrow" w:cs="Arial"/>
          <w:color w:val="000000"/>
          <w:sz w:val="23"/>
          <w:szCs w:val="23"/>
        </w:rPr>
        <w:t>.</w:t>
      </w:r>
    </w:p>
    <w:p w14:paraId="1DA4575E" w14:textId="5FAF4801" w:rsidR="00553AED" w:rsidRDefault="000B5760" w:rsidP="00553AED">
      <w:pPr>
        <w:pStyle w:val="nueve"/>
        <w:spacing w:before="160" w:beforeAutospacing="0" w:after="160" w:afterAutospacing="0"/>
        <w:ind w:left="-426"/>
        <w:jc w:val="both"/>
        <w:rPr>
          <w:rFonts w:ascii="Arial Narrow" w:hAnsi="Arial Narrow" w:cs="Arial"/>
          <w:color w:val="000000"/>
          <w:sz w:val="23"/>
          <w:szCs w:val="23"/>
        </w:rPr>
      </w:pPr>
      <w:r w:rsidRPr="000B5760">
        <w:rPr>
          <w:rFonts w:ascii="Arial Narrow" w:hAnsi="Arial Narrow" w:cs="Arial"/>
          <w:color w:val="000000"/>
          <w:sz w:val="23"/>
          <w:szCs w:val="23"/>
        </w:rPr>
        <w:t>Que en los últimos años se ha producido un avance en el desarrollo y aplicación de tecnologías modernas y productos de punta para la infraestructura de transporte con nuevos avances técnico-científicos</w:t>
      </w:r>
      <w:r>
        <w:rPr>
          <w:rFonts w:ascii="Arial Narrow" w:hAnsi="Arial Narrow" w:cs="Arial"/>
          <w:color w:val="000000"/>
          <w:sz w:val="23"/>
          <w:szCs w:val="23"/>
        </w:rPr>
        <w:t xml:space="preserve">; así mismo, </w:t>
      </w:r>
      <w:r w:rsidRPr="000B5760">
        <w:rPr>
          <w:rFonts w:ascii="Arial Narrow" w:hAnsi="Arial Narrow" w:cs="Arial"/>
          <w:color w:val="000000"/>
          <w:sz w:val="23"/>
          <w:szCs w:val="23"/>
        </w:rPr>
        <w:t xml:space="preserve">se han generado mejoramientos en los diversos equipos de construcción, así como en las metodologías para el control de calidad de las obras viales los cuales se deben plasmar en las </w:t>
      </w:r>
      <w:r w:rsidR="00DD7105" w:rsidRPr="000B5760">
        <w:rPr>
          <w:rFonts w:ascii="Arial Narrow" w:hAnsi="Arial Narrow" w:cs="Arial"/>
          <w:color w:val="000000"/>
          <w:sz w:val="23"/>
          <w:szCs w:val="23"/>
        </w:rPr>
        <w:t xml:space="preserve">especificaciones generales de construcción de </w:t>
      </w:r>
      <w:r w:rsidRPr="000B5760">
        <w:rPr>
          <w:rFonts w:ascii="Arial Narrow" w:hAnsi="Arial Narrow" w:cs="Arial"/>
          <w:color w:val="000000"/>
          <w:sz w:val="23"/>
          <w:szCs w:val="23"/>
        </w:rPr>
        <w:t>carreteras</w:t>
      </w:r>
      <w:r w:rsidR="00553AED">
        <w:rPr>
          <w:rFonts w:ascii="Arial Narrow" w:hAnsi="Arial Narrow" w:cs="Arial"/>
          <w:color w:val="000000"/>
          <w:sz w:val="23"/>
          <w:szCs w:val="23"/>
        </w:rPr>
        <w:t xml:space="preserve">, </w:t>
      </w:r>
      <w:r w:rsidR="00553AED" w:rsidRPr="009910F2">
        <w:rPr>
          <w:rFonts w:ascii="Arial Narrow" w:hAnsi="Arial Narrow"/>
        </w:rPr>
        <w:t>con el fin de hacerl</w:t>
      </w:r>
      <w:r w:rsidR="00553AED">
        <w:rPr>
          <w:rFonts w:ascii="Arial Narrow" w:hAnsi="Arial Narrow"/>
        </w:rPr>
        <w:t>as</w:t>
      </w:r>
      <w:r w:rsidR="00553AED" w:rsidRPr="009910F2">
        <w:rPr>
          <w:rFonts w:ascii="Arial Narrow" w:hAnsi="Arial Narrow"/>
        </w:rPr>
        <w:t xml:space="preserve"> más eficaces y eficientes en los procesos de diseño, construcción, operación y mantenimiento</w:t>
      </w:r>
      <w:r w:rsidR="00553AED">
        <w:rPr>
          <w:rFonts w:ascii="Arial Narrow" w:hAnsi="Arial Narrow"/>
        </w:rPr>
        <w:t>.</w:t>
      </w:r>
      <w:r w:rsidR="00553AED" w:rsidRPr="009910F2">
        <w:rPr>
          <w:rFonts w:ascii="Arial Narrow" w:hAnsi="Arial Narrow"/>
        </w:rPr>
        <w:t xml:space="preserve"> </w:t>
      </w:r>
    </w:p>
    <w:p w14:paraId="640C8771" w14:textId="77777777" w:rsidR="00DC61E4" w:rsidRDefault="00DC61E4" w:rsidP="00553AED">
      <w:pPr>
        <w:pStyle w:val="nueve"/>
        <w:spacing w:before="160" w:beforeAutospacing="0" w:after="160" w:afterAutospacing="0"/>
        <w:ind w:left="-426"/>
        <w:jc w:val="both"/>
        <w:rPr>
          <w:rFonts w:ascii="Arial Narrow" w:hAnsi="Arial Narrow" w:cs="Arial"/>
          <w:color w:val="000000"/>
          <w:sz w:val="23"/>
          <w:szCs w:val="23"/>
        </w:rPr>
      </w:pPr>
    </w:p>
    <w:p w14:paraId="69FA836D" w14:textId="77777777" w:rsidR="00DC61E4" w:rsidRDefault="00DC61E4" w:rsidP="00553AED">
      <w:pPr>
        <w:pStyle w:val="nueve"/>
        <w:spacing w:before="160" w:beforeAutospacing="0" w:after="160" w:afterAutospacing="0"/>
        <w:ind w:left="-426"/>
        <w:jc w:val="both"/>
        <w:rPr>
          <w:rFonts w:ascii="Arial Narrow" w:hAnsi="Arial Narrow" w:cs="Arial"/>
          <w:color w:val="000000"/>
          <w:sz w:val="23"/>
          <w:szCs w:val="23"/>
        </w:rPr>
      </w:pPr>
    </w:p>
    <w:p w14:paraId="1C6DB39E" w14:textId="52F9812D" w:rsidR="00A13795" w:rsidRDefault="000B5760" w:rsidP="00553AED">
      <w:pPr>
        <w:pStyle w:val="nueve"/>
        <w:spacing w:before="160" w:beforeAutospacing="0" w:after="160" w:afterAutospacing="0"/>
        <w:ind w:left="-426"/>
        <w:jc w:val="both"/>
        <w:rPr>
          <w:rFonts w:ascii="Arial Narrow" w:hAnsi="Arial Narrow" w:cs="Arial"/>
          <w:color w:val="000000"/>
          <w:sz w:val="23"/>
          <w:szCs w:val="23"/>
        </w:rPr>
      </w:pPr>
      <w:r w:rsidRPr="000B5760">
        <w:rPr>
          <w:rFonts w:ascii="Arial Narrow" w:hAnsi="Arial Narrow" w:cs="Arial"/>
          <w:color w:val="000000"/>
          <w:sz w:val="23"/>
          <w:szCs w:val="23"/>
        </w:rPr>
        <w:t>Que se hace necesario actualizar las Especificaciones Generales de Construcción de Carreteras publicadas en el año 2014, adoptadas mediante Resolución No. 1376 del 26 de mayo de 2014. </w:t>
      </w:r>
    </w:p>
    <w:p w14:paraId="0FD50540" w14:textId="744010A9" w:rsidR="009C2ACB" w:rsidRDefault="00553AED" w:rsidP="009C2ACB">
      <w:pPr>
        <w:pStyle w:val="nueve"/>
        <w:spacing w:before="160" w:beforeAutospacing="0" w:after="160" w:afterAutospacing="0"/>
        <w:ind w:left="-426"/>
        <w:jc w:val="both"/>
        <w:rPr>
          <w:rFonts w:ascii="Arial Narrow" w:hAnsi="Arial Narrow" w:cs="Arial"/>
          <w:color w:val="FF0000"/>
          <w:sz w:val="23"/>
          <w:szCs w:val="23"/>
        </w:rPr>
      </w:pPr>
      <w:r w:rsidRPr="009C2ACB">
        <w:rPr>
          <w:rFonts w:ascii="Arial Narrow" w:hAnsi="Arial Narrow" w:cs="Arial"/>
          <w:color w:val="000000"/>
          <w:sz w:val="23"/>
          <w:szCs w:val="23"/>
        </w:rPr>
        <w:t xml:space="preserve">Que el Instituto Nacional de Vías – INVÍAS, suscribió con la Universidad del Nacional de Colombia, el contrato Interadministrativo N° 1595 del 29 de agosto de 2019, cuyo objeto fue </w:t>
      </w:r>
      <w:r w:rsidRPr="009C2ACB">
        <w:rPr>
          <w:rFonts w:ascii="Arial Narrow" w:hAnsi="Arial Narrow" w:cs="Arial"/>
          <w:i/>
          <w:iCs/>
          <w:color w:val="000000"/>
          <w:sz w:val="23"/>
          <w:szCs w:val="23"/>
        </w:rPr>
        <w:t>“REALIZAR LA REVISION Y ACTUALIZACION DE LOS DOCUMENTOS TECNICOS QUE HACEN PARTE DE LA NORMATIVA CUYA COMPETENCIA ES DEL INSTITUTO NACIONAL DE VIAS – INVIAS, A CARGO DE LA SUBDIRECCION DE ESTUDIOS E INNOVACION</w:t>
      </w:r>
      <w:r w:rsidRPr="009C2ACB">
        <w:rPr>
          <w:rFonts w:ascii="Arial Narrow" w:hAnsi="Arial Narrow" w:cs="Arial"/>
          <w:color w:val="000000"/>
          <w:sz w:val="23"/>
          <w:szCs w:val="23"/>
        </w:rPr>
        <w:t xml:space="preserve">”,  a través del cual se adelantó la actualización de Cincuenta y Seis (56) Especificaciones Generales de Construcción de Carreteras, mediante </w:t>
      </w:r>
      <w:r w:rsidR="009C2ACB" w:rsidRPr="009C2ACB">
        <w:rPr>
          <w:rFonts w:ascii="Arial Narrow" w:hAnsi="Arial Narrow" w:cs="Arial"/>
          <w:color w:val="000000"/>
          <w:sz w:val="23"/>
          <w:szCs w:val="23"/>
        </w:rPr>
        <w:t xml:space="preserve">la implementación </w:t>
      </w:r>
      <w:r w:rsidR="009C2ACB">
        <w:rPr>
          <w:rFonts w:ascii="Arial Narrow" w:hAnsi="Arial Narrow" w:cs="Arial"/>
          <w:color w:val="000000"/>
          <w:sz w:val="23"/>
          <w:szCs w:val="23"/>
        </w:rPr>
        <w:t>de</w:t>
      </w:r>
      <w:r w:rsidR="009C2ACB" w:rsidRPr="009C2ACB">
        <w:rPr>
          <w:rFonts w:ascii="Arial Narrow" w:hAnsi="Arial Narrow" w:cs="Arial"/>
          <w:color w:val="000000"/>
          <w:sz w:val="23"/>
          <w:szCs w:val="23"/>
        </w:rPr>
        <w:t xml:space="preserve"> mesas técnicas de trabajo colaborativo, </w:t>
      </w:r>
      <w:r w:rsidRPr="009C2ACB">
        <w:rPr>
          <w:rFonts w:ascii="Arial Narrow" w:hAnsi="Arial Narrow" w:cs="Arial"/>
          <w:color w:val="000000"/>
          <w:sz w:val="23"/>
          <w:szCs w:val="23"/>
        </w:rPr>
        <w:t xml:space="preserve"> </w:t>
      </w:r>
      <w:r w:rsidR="009C2ACB" w:rsidRPr="009C2ACB">
        <w:rPr>
          <w:rFonts w:ascii="Arial Narrow" w:hAnsi="Arial Narrow"/>
        </w:rPr>
        <w:t>para concertar diferentes puntos de vista de los sectores productivos, académicos y gremiales, que aportan conocimiento y experiencia de nuevas metodologías según el estado del arte y avances en ingeniería, que merecen ser incluidos en los documentos técnicos de la Entidad, para el beneficio de las obras de infraestructura de transporte del país.</w:t>
      </w:r>
    </w:p>
    <w:p w14:paraId="22DCD33D" w14:textId="292579BA" w:rsidR="00E7373C" w:rsidRPr="008A2293" w:rsidRDefault="00E7373C" w:rsidP="001E0224">
      <w:pPr>
        <w:pStyle w:val="nueve"/>
        <w:spacing w:before="160" w:beforeAutospacing="0" w:after="160" w:afterAutospacing="0"/>
        <w:ind w:left="-425"/>
        <w:jc w:val="both"/>
        <w:rPr>
          <w:rFonts w:ascii="Arial Narrow" w:hAnsi="Arial Narrow" w:cs="Arial"/>
          <w:color w:val="000000"/>
          <w:sz w:val="23"/>
          <w:szCs w:val="23"/>
        </w:rPr>
      </w:pPr>
      <w:r w:rsidRPr="008A2293">
        <w:rPr>
          <w:rFonts w:ascii="Arial Narrow" w:hAnsi="Arial Narrow" w:cs="Arial"/>
          <w:color w:val="000000"/>
          <w:sz w:val="23"/>
          <w:szCs w:val="23"/>
        </w:rPr>
        <w:t>Que en cumplimiento a lo dispuesto en el numeral 8 del Artículo 8 de la Ley 1437 de 2011, el texto de la presente Resolución fue publicado antes de su expedición</w:t>
      </w:r>
      <w:r w:rsidRPr="008B20B7">
        <w:rPr>
          <w:rFonts w:ascii="Arial Narrow" w:hAnsi="Arial Narrow" w:cs="Arial"/>
          <w:color w:val="000000"/>
          <w:sz w:val="23"/>
          <w:szCs w:val="23"/>
        </w:rPr>
        <w:t xml:space="preserve">, durante </w:t>
      </w:r>
      <w:r w:rsidR="009D4AD0">
        <w:rPr>
          <w:rFonts w:ascii="Arial Narrow" w:hAnsi="Arial Narrow" w:cs="Arial"/>
          <w:color w:val="000000"/>
          <w:sz w:val="23"/>
          <w:szCs w:val="23"/>
        </w:rPr>
        <w:t>quince</w:t>
      </w:r>
      <w:r w:rsidR="009D4AD0" w:rsidRPr="008B20B7">
        <w:rPr>
          <w:rFonts w:ascii="Arial Narrow" w:hAnsi="Arial Narrow" w:cs="Arial"/>
          <w:color w:val="000000"/>
          <w:sz w:val="23"/>
          <w:szCs w:val="23"/>
        </w:rPr>
        <w:t xml:space="preserve"> </w:t>
      </w:r>
      <w:r w:rsidRPr="008B20B7">
        <w:rPr>
          <w:rFonts w:ascii="Arial Narrow" w:hAnsi="Arial Narrow" w:cs="Arial"/>
          <w:color w:val="000000"/>
          <w:sz w:val="23"/>
          <w:szCs w:val="23"/>
        </w:rPr>
        <w:t xml:space="preserve">días, </w:t>
      </w:r>
      <w:r w:rsidR="008B20B7">
        <w:rPr>
          <w:rFonts w:ascii="Arial Narrow" w:hAnsi="Arial Narrow" w:cs="Arial"/>
          <w:color w:val="000000"/>
          <w:sz w:val="23"/>
          <w:szCs w:val="23"/>
        </w:rPr>
        <w:t>a partir de</w:t>
      </w:r>
      <w:r w:rsidRPr="008B20B7">
        <w:rPr>
          <w:rFonts w:ascii="Arial Narrow" w:hAnsi="Arial Narrow" w:cs="Arial"/>
          <w:color w:val="000000"/>
          <w:sz w:val="23"/>
          <w:szCs w:val="23"/>
        </w:rPr>
        <w:t xml:space="preserve">l </w:t>
      </w:r>
      <w:r w:rsidR="008B20B7" w:rsidRPr="008B20B7">
        <w:rPr>
          <w:rFonts w:ascii="Arial Narrow" w:hAnsi="Arial Narrow" w:cs="Arial"/>
          <w:color w:val="000000"/>
          <w:sz w:val="23"/>
          <w:szCs w:val="23"/>
        </w:rPr>
        <w:t>22 de octubre</w:t>
      </w:r>
      <w:r w:rsidRPr="008B20B7">
        <w:rPr>
          <w:rFonts w:ascii="Arial Narrow" w:hAnsi="Arial Narrow" w:cs="Arial"/>
          <w:color w:val="000000"/>
          <w:sz w:val="23"/>
          <w:szCs w:val="23"/>
        </w:rPr>
        <w:t xml:space="preserve"> de 2020, en la página web de la Entidad </w:t>
      </w:r>
      <w:hyperlink r:id="rId10" w:history="1">
        <w:r w:rsidRPr="008B20B7">
          <w:rPr>
            <w:rStyle w:val="Hipervnculo"/>
            <w:rFonts w:ascii="Arial Narrow" w:hAnsi="Arial Narrow" w:cs="Arial"/>
            <w:sz w:val="23"/>
            <w:szCs w:val="23"/>
          </w:rPr>
          <w:t>www.invias.gov.co</w:t>
        </w:r>
      </w:hyperlink>
      <w:r w:rsidRPr="008B20B7">
        <w:rPr>
          <w:rFonts w:ascii="Arial Narrow" w:hAnsi="Arial Narrow" w:cs="Arial"/>
          <w:color w:val="000000"/>
          <w:sz w:val="23"/>
          <w:szCs w:val="23"/>
        </w:rPr>
        <w:t>.</w:t>
      </w:r>
    </w:p>
    <w:p w14:paraId="30A928BF" w14:textId="6563004D" w:rsidR="003B0AD3" w:rsidRPr="008A2293" w:rsidRDefault="00637347" w:rsidP="009C2ACB">
      <w:pPr>
        <w:pStyle w:val="nueve"/>
        <w:spacing w:before="160" w:beforeAutospacing="0" w:after="160" w:afterAutospacing="0"/>
        <w:ind w:left="-426"/>
        <w:jc w:val="both"/>
        <w:rPr>
          <w:rFonts w:ascii="Arial Narrow" w:hAnsi="Arial Narrow" w:cs="Arial"/>
          <w:color w:val="000000"/>
          <w:sz w:val="23"/>
          <w:szCs w:val="23"/>
        </w:rPr>
      </w:pPr>
      <w:r w:rsidRPr="008A2293">
        <w:rPr>
          <w:rFonts w:ascii="Arial Narrow" w:hAnsi="Arial Narrow" w:cs="Arial"/>
          <w:color w:val="000000"/>
          <w:sz w:val="23"/>
          <w:szCs w:val="23"/>
        </w:rPr>
        <w:t>En mérito de lo expuesto,</w:t>
      </w:r>
    </w:p>
    <w:p w14:paraId="7959AFB0" w14:textId="338C18AD" w:rsidR="00D65904" w:rsidRPr="00D65904" w:rsidRDefault="00637347" w:rsidP="00D65904">
      <w:pPr>
        <w:spacing w:before="180" w:after="100" w:afterAutospacing="1"/>
        <w:ind w:left="567" w:right="1134"/>
        <w:jc w:val="center"/>
        <w:rPr>
          <w:rFonts w:ascii="Arial Narrow" w:hAnsi="Arial Narrow" w:cs="Arial"/>
          <w:b/>
          <w:bCs/>
          <w:color w:val="000000"/>
          <w:sz w:val="22"/>
          <w:szCs w:val="22"/>
          <w:lang w:eastAsia="es-CO"/>
        </w:rPr>
      </w:pPr>
      <w:r w:rsidRPr="00D65904">
        <w:rPr>
          <w:rFonts w:ascii="Arial Narrow" w:hAnsi="Arial Narrow" w:cs="Arial"/>
          <w:b/>
          <w:bCs/>
          <w:color w:val="000000"/>
          <w:sz w:val="22"/>
          <w:szCs w:val="22"/>
          <w:lang w:eastAsia="es-CO"/>
        </w:rPr>
        <w:t>RESUELVE:</w:t>
      </w:r>
    </w:p>
    <w:p w14:paraId="0820EC01" w14:textId="133FF8F3" w:rsidR="00A70068" w:rsidRDefault="00B003C8" w:rsidP="00D65904">
      <w:pPr>
        <w:pStyle w:val="nueve"/>
        <w:spacing w:before="160" w:beforeAutospacing="0" w:after="160" w:afterAutospacing="0"/>
        <w:ind w:left="-426"/>
        <w:jc w:val="both"/>
        <w:rPr>
          <w:rFonts w:ascii="Arial Narrow" w:hAnsi="Arial Narrow" w:cs="Arial"/>
          <w:color w:val="000000"/>
          <w:sz w:val="22"/>
          <w:szCs w:val="22"/>
        </w:rPr>
      </w:pPr>
      <w:r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ARTÍCULO PRIMERO. </w:t>
      </w:r>
      <w:r w:rsidR="009D4AD0">
        <w:rPr>
          <w:rFonts w:ascii="Arial Narrow" w:hAnsi="Arial Narrow" w:cs="Arial"/>
          <w:color w:val="000000"/>
          <w:sz w:val="22"/>
          <w:szCs w:val="22"/>
        </w:rPr>
        <w:t>Derogar</w:t>
      </w:r>
      <w:r>
        <w:rPr>
          <w:rFonts w:ascii="Arial Narrow" w:hAnsi="Arial Narrow" w:cs="Arial"/>
          <w:color w:val="000000"/>
          <w:sz w:val="22"/>
          <w:szCs w:val="22"/>
        </w:rPr>
        <w:t xml:space="preserve"> cincuenta y seis (56) Especificaciones Generales de Construcción de Carreteras</w:t>
      </w:r>
      <w:r w:rsidR="009D4AD0">
        <w:rPr>
          <w:rFonts w:ascii="Arial Narrow" w:hAnsi="Arial Narrow" w:cs="Arial"/>
          <w:color w:val="000000"/>
          <w:sz w:val="22"/>
          <w:szCs w:val="22"/>
        </w:rPr>
        <w:t>,</w:t>
      </w:r>
      <w:r>
        <w:rPr>
          <w:rFonts w:ascii="Arial Narrow" w:hAnsi="Arial Narrow" w:cs="Arial"/>
          <w:color w:val="000000"/>
          <w:sz w:val="22"/>
          <w:szCs w:val="22"/>
        </w:rPr>
        <w:t xml:space="preserve"> </w:t>
      </w:r>
      <w:r w:rsidR="00A70068">
        <w:rPr>
          <w:rFonts w:ascii="Arial Narrow" w:hAnsi="Arial Narrow" w:cs="Arial"/>
          <w:color w:val="000000"/>
          <w:sz w:val="22"/>
          <w:szCs w:val="22"/>
        </w:rPr>
        <w:t>adoptadas como norma Técnica para los proyectos de la Red Vial Nacional</w:t>
      </w:r>
      <w:r w:rsidR="008945A0">
        <w:rPr>
          <w:rFonts w:ascii="Arial Narrow" w:hAnsi="Arial Narrow" w:cs="Arial"/>
          <w:color w:val="000000"/>
          <w:sz w:val="22"/>
          <w:szCs w:val="22"/>
        </w:rPr>
        <w:t xml:space="preserve"> mediante Resolución No. 0001376 del 26 de mayo de 2014</w:t>
      </w:r>
      <w:r w:rsidR="00A70068">
        <w:rPr>
          <w:rFonts w:ascii="Arial Narrow" w:hAnsi="Arial Narrow" w:cs="Arial"/>
          <w:color w:val="000000"/>
          <w:sz w:val="22"/>
          <w:szCs w:val="22"/>
        </w:rPr>
        <w:t>, correspondientes a los siguientes capítulos y artículos: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63"/>
        <w:gridCol w:w="1169"/>
        <w:gridCol w:w="6104"/>
      </w:tblGrid>
      <w:tr w:rsidR="003B5A83" w:rsidRPr="007802C1" w14:paraId="22CFBB0F" w14:textId="77777777" w:rsidTr="003B5A83">
        <w:trPr>
          <w:tblHeader/>
        </w:trPr>
        <w:tc>
          <w:tcPr>
            <w:tcW w:w="20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D7D3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493A3F" w14:textId="4030061D" w:rsidR="003B5A83" w:rsidRPr="007802C1" w:rsidRDefault="00A70068" w:rsidP="003B5A83">
            <w:pPr>
              <w:jc w:val="center"/>
              <w:rPr>
                <w:sz w:val="24"/>
                <w:szCs w:val="24"/>
                <w:lang w:eastAsia="es-CO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</w:t>
            </w:r>
            <w:r w:rsidR="00B003C8">
              <w:rPr>
                <w:rFonts w:ascii="Arial Narrow" w:hAnsi="Arial Narrow" w:cs="Arial"/>
                <w:color w:val="000000"/>
                <w:sz w:val="22"/>
                <w:szCs w:val="22"/>
              </w:rPr>
              <w:t xml:space="preserve"> </w:t>
            </w:r>
            <w:r w:rsidR="003B5A83" w:rsidRPr="007802C1">
              <w:rPr>
                <w:rFonts w:ascii="Arial Narrow" w:hAnsi="Arial Narrow"/>
                <w:b/>
                <w:bCs/>
                <w:color w:val="FFFFFF"/>
                <w:sz w:val="16"/>
                <w:szCs w:val="16"/>
                <w:bdr w:val="none" w:sz="0" w:space="0" w:color="auto" w:frame="1"/>
                <w:lang w:eastAsia="es-CO"/>
              </w:rPr>
              <w:t>CAPÍTULO</w:t>
            </w:r>
            <w:r w:rsidR="003B5A83"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1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D7D3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4C5322" w14:textId="77777777" w:rsidR="003B5A83" w:rsidRPr="007802C1" w:rsidRDefault="003B5A83" w:rsidP="003B5A83">
            <w:pPr>
              <w:jc w:val="center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b/>
                <w:bCs/>
                <w:color w:val="FFFFFF"/>
                <w:sz w:val="16"/>
                <w:szCs w:val="16"/>
                <w:bdr w:val="none" w:sz="0" w:space="0" w:color="auto" w:frame="1"/>
                <w:lang w:eastAsia="es-CO"/>
              </w:rPr>
              <w:t>ARTÍCULO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D7D3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1E2DCB" w14:textId="77777777" w:rsidR="003B5A83" w:rsidRPr="007802C1" w:rsidRDefault="003B5A83" w:rsidP="003B5A83">
            <w:pPr>
              <w:jc w:val="center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b/>
                <w:bCs/>
                <w:color w:val="FFFFFF"/>
                <w:sz w:val="16"/>
                <w:szCs w:val="16"/>
                <w:bdr w:val="none" w:sz="0" w:space="0" w:color="auto" w:frame="1"/>
                <w:lang w:eastAsia="es-CO"/>
              </w:rPr>
              <w:t>TÍTULO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3B5A83" w:rsidRPr="007802C1" w14:paraId="1922D161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480106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5BFD19" w14:textId="69CF5E80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210-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099194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Excavación de la explanación, canales y préstamos </w:t>
            </w:r>
          </w:p>
        </w:tc>
      </w:tr>
      <w:tr w:rsidR="003B5A83" w:rsidRPr="007802C1" w14:paraId="76772BEF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C73E51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AE9F96" w14:textId="10616C69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211-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2D287E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Remoción de derrumbes </w:t>
            </w:r>
          </w:p>
        </w:tc>
      </w:tr>
      <w:tr w:rsidR="003B5A83" w:rsidRPr="007802C1" w14:paraId="4C343A98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DD5893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9BEDC5" w14:textId="58B06045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220-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FD8DC2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Terraplenes </w:t>
            </w:r>
          </w:p>
        </w:tc>
      </w:tr>
      <w:tr w:rsidR="003B5A83" w:rsidRPr="007802C1" w14:paraId="16F949A0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B8C15F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DF1F6B" w14:textId="541C67C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221-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C537C5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Pedraplenes </w:t>
            </w:r>
          </w:p>
        </w:tc>
      </w:tr>
      <w:tr w:rsidR="003B5A83" w:rsidRPr="007802C1" w14:paraId="298D62E5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8A366B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56A905" w14:textId="067EC435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223-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9F124A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Terraplenes reforzados con geosintéticos </w:t>
            </w:r>
          </w:p>
        </w:tc>
      </w:tr>
      <w:tr w:rsidR="003B5A83" w:rsidRPr="007802C1" w14:paraId="490A6764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17C601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13F3E6" w14:textId="1F253B21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230-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8088BB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Mejoramiento de la subrasante con adición de materiales </w:t>
            </w:r>
          </w:p>
        </w:tc>
      </w:tr>
      <w:tr w:rsidR="003B5A83" w:rsidRPr="007802C1" w14:paraId="3D7C9736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2D5207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B0A331" w14:textId="4CEE4860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231-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718809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Separación de suelos de subrasante y capas granulares con geotextil </w:t>
            </w:r>
          </w:p>
        </w:tc>
      </w:tr>
      <w:tr w:rsidR="003B5A83" w:rsidRPr="007802C1" w14:paraId="2E4E5551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C1D991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C47F8A" w14:textId="0D1D1C9E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232-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5DD8AD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Estabilización de suelos de subrasante con geotextil </w:t>
            </w:r>
          </w:p>
        </w:tc>
      </w:tr>
      <w:tr w:rsidR="003B5A83" w:rsidRPr="007802C1" w14:paraId="692C5DD2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2BD08E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ECA00B" w14:textId="534800CE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233-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C49246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Estabilización de suelos de subrasante y refuerzo de capas granulares con geomallas </w:t>
            </w:r>
          </w:p>
        </w:tc>
      </w:tr>
      <w:tr w:rsidR="003B5A83" w:rsidRPr="007802C1" w14:paraId="6AEBC80E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182BAF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50D614" w14:textId="1CFC5486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234-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31A09E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Conformación de taludes existentes </w:t>
            </w:r>
          </w:p>
        </w:tc>
      </w:tr>
      <w:tr w:rsidR="003B5A83" w:rsidRPr="007802C1" w14:paraId="5054BDFD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66A82F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4F10E0" w14:textId="549D5CE1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235-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4760AD" w14:textId="7C17A592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3B5A83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Estabilización de suelos de subrasante con cemento</w:t>
            </w:r>
          </w:p>
        </w:tc>
      </w:tr>
      <w:tr w:rsidR="003B5A83" w:rsidRPr="007802C1" w14:paraId="7FE6D824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097763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36010F" w14:textId="49FB5AD8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236-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D36C19" w14:textId="21EF81BC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3B5A83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Estabilización de la subrasante con cal</w:t>
            </w:r>
          </w:p>
        </w:tc>
      </w:tr>
      <w:tr w:rsidR="003B5A83" w:rsidRPr="007802C1" w14:paraId="2A3DAE21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FECDD8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Afirmados, Subbases y Bases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2BBF8C" w14:textId="55B37A3E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300-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601CCD" w14:textId="5BA1EC0E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3B5A83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Disposiciones generales para la ejecución de afirmados, sub-bases y bases granulares y estabilizadas</w:t>
            </w:r>
          </w:p>
        </w:tc>
      </w:tr>
      <w:tr w:rsidR="003B5A83" w:rsidRPr="007802C1" w14:paraId="4E99264F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4DF0AC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Afirmados, Subbases y Bases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16B14E" w14:textId="115D4B95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310-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9CC75E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Conformación de la calzada existente </w:t>
            </w:r>
          </w:p>
        </w:tc>
      </w:tr>
      <w:tr w:rsidR="003B5A83" w:rsidRPr="007802C1" w14:paraId="62E11067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5F7146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Afirmados, Subbases y Bases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897CB2" w14:textId="2A0D397F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311-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819295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Afirmado </w:t>
            </w:r>
          </w:p>
        </w:tc>
      </w:tr>
      <w:tr w:rsidR="003B5A83" w:rsidRPr="007802C1" w14:paraId="6F169E59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3F3B0C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Afirmados, Subbases y Bases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C93BC9" w14:textId="4315035A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312-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0774BF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Tratamiento paliativo del polvo en afirmados </w:t>
            </w:r>
          </w:p>
        </w:tc>
      </w:tr>
      <w:tr w:rsidR="003B5A83" w:rsidRPr="007802C1" w14:paraId="71000979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C5A9CD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Afirmados, Subbases y Bases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1005DA" w14:textId="6521C509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320-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BD30A6" w14:textId="346C3AE0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3B5A83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Sub-base granular</w:t>
            </w:r>
          </w:p>
        </w:tc>
      </w:tr>
      <w:tr w:rsidR="003B5A83" w:rsidRPr="007802C1" w14:paraId="5429A0CE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785780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Afirmados, Subbases y Bases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C19CC0" w14:textId="6159B9F9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330-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A71DA9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Base granular </w:t>
            </w:r>
          </w:p>
        </w:tc>
      </w:tr>
      <w:tr w:rsidR="003B5A83" w:rsidRPr="007802C1" w14:paraId="3C839E26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0AD274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Afirmados, Subbases y Bases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38A141" w14:textId="777524A2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340-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8F10C7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Base estabilizada con emulsión asfáltica </w:t>
            </w:r>
          </w:p>
        </w:tc>
      </w:tr>
      <w:tr w:rsidR="003B5A83" w:rsidRPr="007802C1" w14:paraId="751C45FA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56FB50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Afirmados, Subbases y Bases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F3E7EE" w14:textId="1628B10B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350-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157451" w14:textId="3BBBFEC8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3B5A83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Suelo-Cemento</w:t>
            </w:r>
          </w:p>
        </w:tc>
      </w:tr>
      <w:tr w:rsidR="003B5A83" w:rsidRPr="007802C1" w14:paraId="6027DCF7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407488" w14:textId="12807E93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Afirmados, Subbases y Bases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C3670A" w14:textId="180F134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35</w:t>
            </w:r>
            <w:r w:rsidR="005865DB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54B81C" w14:textId="320FBFB9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3B5A83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Base tratada con cemento</w:t>
            </w:r>
          </w:p>
        </w:tc>
      </w:tr>
      <w:tr w:rsidR="003B5A83" w:rsidRPr="007802C1" w14:paraId="599CC81D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B58014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FF6DA3" w14:textId="774F5199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400-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1DCF0B" w14:textId="16C9056A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3B5A83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Disposiciones generales para la ejecución de riegos de imprimación, liga y curado, tratamientos superficiales, sellos de arena asfalto, lechadas asfálticas, mezclas asfálticas en frío y en caliente y reciclado de pavimentos asfálticos</w:t>
            </w:r>
          </w:p>
        </w:tc>
      </w:tr>
      <w:tr w:rsidR="003B5A83" w:rsidRPr="007802C1" w14:paraId="08B76627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B5E8C2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AF4DB7" w14:textId="6F9A0989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410-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454D69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Suministro de cemento asfáltico </w:t>
            </w:r>
          </w:p>
        </w:tc>
      </w:tr>
      <w:tr w:rsidR="003B5A83" w:rsidRPr="007802C1" w14:paraId="79CCEE54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D691B3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A06E53" w14:textId="3A3B386E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411-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B52805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Suministro de emulsión asfáltica catiónica </w:t>
            </w:r>
          </w:p>
        </w:tc>
      </w:tr>
      <w:tr w:rsidR="003B5A83" w:rsidRPr="007802C1" w14:paraId="143D82FC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DFF44B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ABAAC0" w14:textId="5E5C9F42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412-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C268DB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Suministro de aditivo mejorador de adherencia </w:t>
            </w:r>
          </w:p>
        </w:tc>
      </w:tr>
      <w:tr w:rsidR="003B5A83" w:rsidRPr="007802C1" w14:paraId="725C8BB8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D6C6D4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967F38" w14:textId="442942D6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413-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9B56C4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Suministro de cemento asfáltico modificado con grano de caucho reciclado </w:t>
            </w:r>
          </w:p>
        </w:tc>
      </w:tr>
      <w:tr w:rsidR="003B5A83" w:rsidRPr="007802C1" w14:paraId="228BF14E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690EF9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704D7C" w14:textId="5EAA4431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414-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595E84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Suministro de cemento asfáltico modificado con polímeros </w:t>
            </w:r>
          </w:p>
        </w:tc>
      </w:tr>
      <w:tr w:rsidR="003B5A83" w:rsidRPr="007802C1" w14:paraId="54137B0E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B500D8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EE518F" w14:textId="0CD05FEB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415-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BBB4C9" w14:textId="26CD3FED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Suministro de emulsión asfáltica modificada con polímeros </w:t>
            </w:r>
          </w:p>
        </w:tc>
      </w:tr>
      <w:tr w:rsidR="003B5A83" w:rsidRPr="007802C1" w14:paraId="2DCB4C6B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64A1A1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995349" w14:textId="74D1A4C8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416-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1D0166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Suministro de asfalto líquido para riegos de imprimación </w:t>
            </w:r>
          </w:p>
        </w:tc>
      </w:tr>
      <w:tr w:rsidR="003B5A83" w:rsidRPr="007802C1" w14:paraId="3FDEC189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3F7EB6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ECF4CA" w14:textId="03180EA4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420-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77E026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Riego de imprimación </w:t>
            </w:r>
          </w:p>
        </w:tc>
      </w:tr>
      <w:tr w:rsidR="003B5A83" w:rsidRPr="007802C1" w14:paraId="28294609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B3734B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5AEBE0" w14:textId="20A66D06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421-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17ABDD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Riego de liga </w:t>
            </w:r>
          </w:p>
        </w:tc>
      </w:tr>
      <w:tr w:rsidR="003B5A83" w:rsidRPr="007802C1" w14:paraId="1000E311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707E57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ABBCDA" w14:textId="3A5F9F0F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422-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78CA98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Riego de curado </w:t>
            </w:r>
          </w:p>
        </w:tc>
      </w:tr>
      <w:tr w:rsidR="003B5A83" w:rsidRPr="007802C1" w14:paraId="5C7B9C62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13BF59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A06756" w14:textId="77214CF8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430-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A93C50" w14:textId="1C2ED0AE" w:rsidR="003B5A83" w:rsidRPr="002A34A6" w:rsidRDefault="00624F7B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624F7B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Tratamiento superficial simple</w:t>
            </w:r>
          </w:p>
        </w:tc>
      </w:tr>
      <w:tr w:rsidR="003B5A83" w:rsidRPr="007802C1" w14:paraId="07C3EE3D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788C66" w14:textId="6A4EDA65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AEFA65" w14:textId="347FE668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43</w:t>
            </w:r>
            <w:r w:rsidR="00624F7B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C8F0A0" w14:textId="30CA23A1" w:rsidR="003B5A83" w:rsidRPr="002A34A6" w:rsidRDefault="00624F7B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624F7B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Tratamiento superficial doble</w:t>
            </w:r>
          </w:p>
        </w:tc>
      </w:tr>
      <w:tr w:rsidR="003B5A83" w:rsidRPr="007802C1" w14:paraId="17860D30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2B34D8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9702C2" w14:textId="7030483F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432-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51A079" w14:textId="1C3674EE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Sello de arena</w:t>
            </w:r>
            <w:r w:rsidR="00624F7B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 xml:space="preserve"> 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-</w:t>
            </w:r>
            <w:r w:rsidR="00624F7B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 xml:space="preserve"> 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asfalto </w:t>
            </w:r>
          </w:p>
        </w:tc>
      </w:tr>
      <w:tr w:rsidR="003B5A83" w:rsidRPr="007802C1" w14:paraId="3CFC074B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B4AC01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37535F" w14:textId="52547433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433-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860F0D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Lechada asfáltica </w:t>
            </w:r>
          </w:p>
        </w:tc>
      </w:tr>
      <w:tr w:rsidR="003B5A83" w:rsidRPr="007802C1" w14:paraId="2FFF5525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B08A1C" w14:textId="77777777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lastRenderedPageBreak/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AF210D" w14:textId="706223A3" w:rsidR="003B5A83" w:rsidRPr="002A34A6" w:rsidRDefault="003B5A83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440-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93B123" w14:textId="51D2652C" w:rsidR="003B5A83" w:rsidRPr="002A34A6" w:rsidRDefault="00624F7B" w:rsidP="003B5A83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624F7B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Mezcla densa en frío</w:t>
            </w:r>
          </w:p>
        </w:tc>
      </w:tr>
      <w:tr w:rsidR="00624F7B" w:rsidRPr="007802C1" w14:paraId="19BA785F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851553" w14:textId="1113E9C3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8FEDB1" w14:textId="5C9D136F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44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9E5F4B" w14:textId="318296C1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624F7B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Mezcla abierta en frío</w:t>
            </w:r>
          </w:p>
        </w:tc>
      </w:tr>
      <w:tr w:rsidR="00624F7B" w:rsidRPr="007802C1" w14:paraId="2EDFDB8F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724694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0A8950" w14:textId="5FD5AC85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450-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428B1E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Mezclas asfálticas en caliente de gradación continua (concreto asfáltico) </w:t>
            </w:r>
          </w:p>
        </w:tc>
      </w:tr>
      <w:tr w:rsidR="00624F7B" w:rsidRPr="007802C1" w14:paraId="550B62D1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F6D8BC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E591B2" w14:textId="55B07D71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451-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1314A1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Mezcla abierta en caliente </w:t>
            </w:r>
          </w:p>
        </w:tc>
      </w:tr>
      <w:tr w:rsidR="00624F7B" w:rsidRPr="007802C1" w14:paraId="0BA85263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DACF5B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51B152" w14:textId="2CD0CFAC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452-</w:t>
            </w:r>
            <w:r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0C79C5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Mezcla discontinua en caliente para capa de rodadura (microaglomerado en caliente) </w:t>
            </w:r>
          </w:p>
        </w:tc>
      </w:tr>
      <w:tr w:rsidR="00624F7B" w:rsidRPr="007802C1" w14:paraId="2CC058A5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6D4EF2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7A6F7C" w14:textId="0ADBA675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453-</w:t>
            </w:r>
            <w:r w:rsidR="00796060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13AC29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Mezcla drenante </w:t>
            </w:r>
          </w:p>
        </w:tc>
      </w:tr>
      <w:tr w:rsidR="00624F7B" w:rsidRPr="007802C1" w14:paraId="287B5D4A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156ACF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AF823B" w14:textId="60F7605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460-</w:t>
            </w:r>
            <w:r w:rsidR="00796060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23F504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Fresado de pavimento asfáltico </w:t>
            </w:r>
          </w:p>
        </w:tc>
      </w:tr>
      <w:tr w:rsidR="00624F7B" w:rsidRPr="007802C1" w14:paraId="1CE626A6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B6BAA0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223E54" w14:textId="3156F53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461-</w:t>
            </w:r>
            <w:r w:rsidR="00796060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BDEAD0" w14:textId="0EB1B9C7" w:rsidR="00624F7B" w:rsidRPr="002A34A6" w:rsidRDefault="00796060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796060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Reciclado de pavimento asfáltico en frío en el lugar empleando ligantes bituminosos</w:t>
            </w:r>
          </w:p>
        </w:tc>
      </w:tr>
      <w:tr w:rsidR="00624F7B" w:rsidRPr="007802C1" w14:paraId="59799BA8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657629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72E428" w14:textId="209AE944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462-</w:t>
            </w:r>
            <w:r w:rsidR="00796060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A77D2A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Reciclado de pavimento asfáltico en planta y en caliente </w:t>
            </w:r>
          </w:p>
        </w:tc>
      </w:tr>
      <w:tr w:rsidR="00624F7B" w:rsidRPr="007802C1" w14:paraId="6C15A5E5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556F59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de Concreto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9D71B6" w14:textId="2B6EDA20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500-</w:t>
            </w:r>
            <w:r w:rsidR="00796060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203ECA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 de concreto hidráulico </w:t>
            </w:r>
          </w:p>
        </w:tc>
      </w:tr>
      <w:tr w:rsidR="00624F7B" w:rsidRPr="007802C1" w14:paraId="59081D98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8A2C38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de Concreto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CF14B7" w14:textId="33A44D63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501-</w:t>
            </w:r>
            <w:r w:rsidR="00796060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5AAF68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Suministro de cemento hidráulico </w:t>
            </w:r>
          </w:p>
        </w:tc>
      </w:tr>
      <w:tr w:rsidR="00624F7B" w:rsidRPr="007802C1" w14:paraId="667B4858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6430E1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de Concreto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B3E75A" w14:textId="19C1DA7C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505-</w:t>
            </w:r>
            <w:r w:rsidR="00796060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BF49B4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Base de concreto hidráulico </w:t>
            </w:r>
          </w:p>
        </w:tc>
      </w:tr>
      <w:tr w:rsidR="00624F7B" w:rsidRPr="007802C1" w14:paraId="1B34B9A4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933C86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de Concreto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85B162" w14:textId="2532F730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510-</w:t>
            </w:r>
            <w:r w:rsidR="00796060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F2A1C3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 de adoquines de concreto </w:t>
            </w:r>
          </w:p>
        </w:tc>
      </w:tr>
      <w:tr w:rsidR="00624F7B" w:rsidRPr="007802C1" w14:paraId="1BF00C98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C28F89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095522" w14:textId="202AFF7D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620-</w:t>
            </w:r>
            <w:r w:rsidR="00796060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13D571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Pilotes prefabricados de concreto </w:t>
            </w:r>
          </w:p>
        </w:tc>
      </w:tr>
      <w:tr w:rsidR="00624F7B" w:rsidRPr="007802C1" w14:paraId="7F184C8F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1FF411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E309A4" w14:textId="0F77C7C4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621-</w:t>
            </w:r>
            <w:r w:rsidR="00796060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F5ADC6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Pilotes preexcavados </w:t>
            </w:r>
          </w:p>
        </w:tc>
      </w:tr>
      <w:tr w:rsidR="00624F7B" w:rsidRPr="007802C1" w14:paraId="0814EBE8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3DFCAA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12E331" w14:textId="1CD72D7E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630-</w:t>
            </w:r>
            <w:r w:rsidR="00796060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A2BC0D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Concreto estructural </w:t>
            </w:r>
          </w:p>
        </w:tc>
      </w:tr>
      <w:tr w:rsidR="00624F7B" w:rsidRPr="007802C1" w14:paraId="21F9E457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AAEB11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089F1A" w14:textId="2321075E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660-</w:t>
            </w:r>
            <w:r w:rsidR="00796060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CC7D90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Tubería de concreto simple </w:t>
            </w:r>
          </w:p>
        </w:tc>
      </w:tr>
      <w:tr w:rsidR="00624F7B" w:rsidRPr="007802C1" w14:paraId="11D1B77C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B9AE15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581241" w14:textId="79BD6BBD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661-</w:t>
            </w:r>
            <w:r w:rsidR="00796060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C10B0D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Tubería de concreto reforzado </w:t>
            </w:r>
          </w:p>
        </w:tc>
      </w:tr>
      <w:tr w:rsidR="00624F7B" w:rsidRPr="007802C1" w14:paraId="5F20F85E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78C7A5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8FD63C" w14:textId="4079BB6D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671-</w:t>
            </w:r>
            <w:r w:rsidR="00796060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1ABF13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Cunetas revestidas en concreto </w:t>
            </w:r>
          </w:p>
        </w:tc>
      </w:tr>
      <w:tr w:rsidR="00624F7B" w:rsidRPr="007802C1" w14:paraId="5A8CB82B" w14:textId="77777777" w:rsidTr="003B5A83">
        <w:tc>
          <w:tcPr>
            <w:tcW w:w="206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E51E65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 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CBBFEB" w14:textId="07158462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672-</w:t>
            </w:r>
            <w:r w:rsidR="00796060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13</w:t>
            </w: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8E48D3" w14:textId="77777777" w:rsidR="00624F7B" w:rsidRPr="002A34A6" w:rsidRDefault="00624F7B" w:rsidP="00624F7B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Bordillos en concreto </w:t>
            </w:r>
          </w:p>
        </w:tc>
      </w:tr>
    </w:tbl>
    <w:p w14:paraId="73FF22DC" w14:textId="77777777" w:rsidR="008945A0" w:rsidRDefault="008945A0" w:rsidP="00D65904">
      <w:pPr>
        <w:pStyle w:val="nueve"/>
        <w:spacing w:before="160" w:beforeAutospacing="0" w:after="160" w:afterAutospacing="0"/>
        <w:ind w:left="-426"/>
        <w:jc w:val="both"/>
        <w:rPr>
          <w:rFonts w:ascii="Arial Narrow" w:hAnsi="Arial Narrow" w:cs="Arial"/>
          <w:b/>
          <w:bCs/>
          <w:color w:val="000000"/>
          <w:sz w:val="22"/>
          <w:szCs w:val="22"/>
        </w:rPr>
      </w:pPr>
    </w:p>
    <w:p w14:paraId="1AD5B2BC" w14:textId="276A0A39" w:rsidR="00D65904" w:rsidRPr="00D65904" w:rsidRDefault="00E7373C" w:rsidP="00D65904">
      <w:pPr>
        <w:pStyle w:val="nueve"/>
        <w:spacing w:before="160" w:beforeAutospacing="0" w:after="160" w:afterAutospacing="0"/>
        <w:ind w:left="-426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D65904"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ARTÍCULO </w:t>
      </w:r>
      <w:r w:rsidR="008945A0">
        <w:rPr>
          <w:rFonts w:ascii="Arial Narrow" w:hAnsi="Arial Narrow" w:cs="Arial"/>
          <w:b/>
          <w:bCs/>
          <w:color w:val="000000"/>
          <w:sz w:val="22"/>
          <w:szCs w:val="22"/>
        </w:rPr>
        <w:t>SEGUNDO</w:t>
      </w:r>
      <w:r w:rsidRPr="00D65904">
        <w:rPr>
          <w:rFonts w:ascii="Arial Narrow" w:hAnsi="Arial Narrow" w:cs="Arial"/>
          <w:b/>
          <w:bCs/>
          <w:color w:val="000000"/>
          <w:sz w:val="22"/>
          <w:szCs w:val="22"/>
        </w:rPr>
        <w:t xml:space="preserve">. </w:t>
      </w:r>
      <w:r w:rsidR="00D65904" w:rsidRPr="00D65904">
        <w:rPr>
          <w:rFonts w:ascii="Arial Narrow" w:hAnsi="Arial Narrow" w:cs="Arial"/>
          <w:color w:val="000000"/>
          <w:sz w:val="22"/>
          <w:szCs w:val="22"/>
        </w:rPr>
        <w:t xml:space="preserve">Adoptar </w:t>
      </w:r>
      <w:r w:rsidR="00DE2AD6">
        <w:rPr>
          <w:rFonts w:ascii="Arial Narrow" w:hAnsi="Arial Narrow" w:cs="Arial"/>
          <w:color w:val="000000"/>
          <w:sz w:val="22"/>
          <w:szCs w:val="22"/>
        </w:rPr>
        <w:t xml:space="preserve">como norma técnica para los proyectos de la Red Vial Nacional </w:t>
      </w:r>
      <w:r w:rsidR="00D65904">
        <w:rPr>
          <w:rFonts w:ascii="Arial Narrow" w:hAnsi="Arial Narrow" w:cs="Arial"/>
          <w:color w:val="000000"/>
          <w:sz w:val="22"/>
          <w:szCs w:val="22"/>
        </w:rPr>
        <w:t>Cincuenta y Tres (</w:t>
      </w:r>
      <w:r w:rsidR="00D65904" w:rsidRPr="00D65904">
        <w:rPr>
          <w:rFonts w:ascii="Arial Narrow" w:hAnsi="Arial Narrow" w:cs="Arial"/>
          <w:color w:val="000000"/>
          <w:sz w:val="22"/>
          <w:szCs w:val="22"/>
        </w:rPr>
        <w:t>53</w:t>
      </w:r>
      <w:r w:rsidR="00D65904">
        <w:rPr>
          <w:rFonts w:ascii="Arial Narrow" w:hAnsi="Arial Narrow" w:cs="Arial"/>
          <w:color w:val="000000"/>
          <w:sz w:val="22"/>
          <w:szCs w:val="22"/>
        </w:rPr>
        <w:t>)</w:t>
      </w:r>
      <w:r w:rsidR="00D65904" w:rsidRPr="00D65904">
        <w:rPr>
          <w:rFonts w:ascii="Arial Narrow" w:hAnsi="Arial Narrow" w:cs="Arial"/>
          <w:color w:val="000000"/>
          <w:sz w:val="22"/>
          <w:szCs w:val="22"/>
        </w:rPr>
        <w:t> </w:t>
      </w:r>
      <w:r w:rsidR="00D65904">
        <w:rPr>
          <w:rFonts w:ascii="Arial Narrow" w:hAnsi="Arial Narrow" w:cs="Arial"/>
          <w:color w:val="000000"/>
          <w:sz w:val="22"/>
          <w:szCs w:val="22"/>
        </w:rPr>
        <w:t>Especificaciones Generales de Construcción de Carreteras</w:t>
      </w:r>
      <w:r w:rsidR="00D65904" w:rsidRPr="00D65904">
        <w:rPr>
          <w:rFonts w:ascii="Arial Narrow" w:hAnsi="Arial Narrow" w:cs="Arial"/>
          <w:color w:val="000000"/>
          <w:sz w:val="22"/>
          <w:szCs w:val="22"/>
        </w:rPr>
        <w:t xml:space="preserve"> elaboradas</w:t>
      </w:r>
      <w:r w:rsidR="008B20B7">
        <w:rPr>
          <w:rFonts w:ascii="Arial Narrow" w:hAnsi="Arial Narrow" w:cs="Arial"/>
          <w:color w:val="000000"/>
          <w:sz w:val="22"/>
          <w:szCs w:val="22"/>
        </w:rPr>
        <w:t>,</w:t>
      </w:r>
      <w:r w:rsidR="00D65904" w:rsidRPr="00D65904">
        <w:rPr>
          <w:rFonts w:ascii="Arial Narrow" w:hAnsi="Arial Narrow" w:cs="Arial"/>
          <w:color w:val="000000"/>
          <w:sz w:val="22"/>
          <w:szCs w:val="22"/>
        </w:rPr>
        <w:t xml:space="preserve"> entre los años 2019 y 2020</w:t>
      </w:r>
      <w:r w:rsidR="008B20B7">
        <w:rPr>
          <w:rFonts w:ascii="Arial Narrow" w:hAnsi="Arial Narrow" w:cs="Arial"/>
          <w:color w:val="000000"/>
          <w:sz w:val="22"/>
          <w:szCs w:val="22"/>
        </w:rPr>
        <w:t>,</w:t>
      </w:r>
      <w:r w:rsidR="00D65904" w:rsidRPr="00D65904">
        <w:rPr>
          <w:rFonts w:ascii="Arial Narrow" w:hAnsi="Arial Narrow" w:cs="Arial"/>
          <w:color w:val="000000"/>
          <w:sz w:val="22"/>
          <w:szCs w:val="22"/>
        </w:rPr>
        <w:t xml:space="preserve"> por el Instituto Nacional de Vías – INVIAS. Correspondientes a los siguientes capítulos y artículos: </w:t>
      </w:r>
    </w:p>
    <w:p w14:paraId="760DC615" w14:textId="77777777" w:rsidR="00D65904" w:rsidRPr="007802C1" w:rsidRDefault="00D65904" w:rsidP="00D65904">
      <w:pPr>
        <w:shd w:val="clear" w:color="auto" w:fill="FFFFFF"/>
        <w:jc w:val="both"/>
        <w:textAlignment w:val="baseline"/>
        <w:rPr>
          <w:color w:val="174E86"/>
          <w:sz w:val="24"/>
          <w:szCs w:val="24"/>
          <w:bdr w:val="none" w:sz="0" w:space="0" w:color="auto" w:frame="1"/>
          <w:lang w:eastAsia="es-CO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63"/>
        <w:gridCol w:w="1169"/>
        <w:gridCol w:w="6104"/>
      </w:tblGrid>
      <w:tr w:rsidR="00D65904" w:rsidRPr="007802C1" w14:paraId="24277F37" w14:textId="77777777" w:rsidTr="008B20B7">
        <w:trPr>
          <w:tblHeader/>
        </w:trPr>
        <w:tc>
          <w:tcPr>
            <w:tcW w:w="2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D7D3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750D64" w14:textId="77777777" w:rsidR="00D65904" w:rsidRPr="007802C1" w:rsidRDefault="00D65904" w:rsidP="00EE076C">
            <w:pPr>
              <w:jc w:val="center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b/>
                <w:bCs/>
                <w:color w:val="FFFFFF"/>
                <w:sz w:val="16"/>
                <w:szCs w:val="16"/>
                <w:bdr w:val="none" w:sz="0" w:space="0" w:color="auto" w:frame="1"/>
                <w:lang w:eastAsia="es-CO"/>
              </w:rPr>
              <w:t>CAPÍTULO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1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D7D3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8F6F3F" w14:textId="77777777" w:rsidR="00D65904" w:rsidRPr="007802C1" w:rsidRDefault="00D65904" w:rsidP="00EE076C">
            <w:pPr>
              <w:jc w:val="center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b/>
                <w:bCs/>
                <w:color w:val="FFFFFF"/>
                <w:sz w:val="16"/>
                <w:szCs w:val="16"/>
                <w:bdr w:val="none" w:sz="0" w:space="0" w:color="auto" w:frame="1"/>
                <w:lang w:eastAsia="es-CO"/>
              </w:rPr>
              <w:t>ARTÍCULO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1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D7D3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ABAD63" w14:textId="77777777" w:rsidR="00D65904" w:rsidRPr="007802C1" w:rsidRDefault="00D65904" w:rsidP="00EE076C">
            <w:pPr>
              <w:jc w:val="center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b/>
                <w:bCs/>
                <w:color w:val="FFFFFF"/>
                <w:sz w:val="16"/>
                <w:szCs w:val="16"/>
                <w:bdr w:val="none" w:sz="0" w:space="0" w:color="auto" w:frame="1"/>
                <w:lang w:eastAsia="es-CO"/>
              </w:rPr>
              <w:t>TÍTULO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D65904" w:rsidRPr="007802C1" w14:paraId="0CFA31A6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482910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5C1A9C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210-20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75BDAC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Excavación de la explanación, canales y préstamos </w:t>
            </w:r>
          </w:p>
        </w:tc>
      </w:tr>
      <w:tr w:rsidR="00D65904" w:rsidRPr="007802C1" w14:paraId="598397BA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4F6FB0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7CB099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211-20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8F8238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Remoción de derrumbes </w:t>
            </w:r>
          </w:p>
        </w:tc>
      </w:tr>
      <w:tr w:rsidR="00D65904" w:rsidRPr="007802C1" w14:paraId="05E6846C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609E4D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A5C0BF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220-20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E031E1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Terraplenes </w:t>
            </w:r>
          </w:p>
        </w:tc>
      </w:tr>
      <w:tr w:rsidR="00D65904" w:rsidRPr="007802C1" w14:paraId="3143AA9C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72C420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DAF5DE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221-20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16EB09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Pedraplenes </w:t>
            </w:r>
          </w:p>
        </w:tc>
      </w:tr>
      <w:tr w:rsidR="00D65904" w:rsidRPr="007802C1" w14:paraId="713AF537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F5038F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96331B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223-20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336875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Terraplenes reforzados con geosintéticos </w:t>
            </w:r>
          </w:p>
        </w:tc>
      </w:tr>
      <w:tr w:rsidR="00D65904" w:rsidRPr="007802C1" w14:paraId="298019B0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DE3F54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307F90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230-20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9A8F81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Mejoramiento de la subrasante con adición de materiales </w:t>
            </w:r>
          </w:p>
        </w:tc>
      </w:tr>
      <w:tr w:rsidR="00D65904" w:rsidRPr="007802C1" w14:paraId="3AC53A2B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6635E7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2EA4E7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231-20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78FE6C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Separación de suelos de subrasante y capas granulares con geotextil </w:t>
            </w:r>
          </w:p>
        </w:tc>
      </w:tr>
      <w:tr w:rsidR="00D65904" w:rsidRPr="007802C1" w14:paraId="78CFCA42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5561A8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90424C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232-20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4C3667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Estabilización de suelos de subrasante con geotextil </w:t>
            </w:r>
          </w:p>
        </w:tc>
      </w:tr>
      <w:tr w:rsidR="00D65904" w:rsidRPr="007802C1" w14:paraId="0A7C7FAC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8F32B2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98C615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233-20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F3F14A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Estabilización de suelos de subrasante y refuerzo de capas granulares con geomallas </w:t>
            </w:r>
          </w:p>
        </w:tc>
      </w:tr>
      <w:tr w:rsidR="00D65904" w:rsidRPr="007802C1" w14:paraId="5E824153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3AB084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92994A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234-20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0F5D7C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Conformación de taludes existentes </w:t>
            </w:r>
          </w:p>
        </w:tc>
      </w:tr>
      <w:tr w:rsidR="00D65904" w:rsidRPr="007802C1" w14:paraId="297694B8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1100EB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5D0334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235-20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508E79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Estabilización de suelos de subrasante y terraplén con cemento </w:t>
            </w:r>
          </w:p>
        </w:tc>
      </w:tr>
      <w:tr w:rsidR="00D65904" w:rsidRPr="007802C1" w14:paraId="70CB39B5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342BBD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7EC3C7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236-20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29AC7F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Estabilización de suelos de subrasante y terraplén con cal </w:t>
            </w:r>
          </w:p>
        </w:tc>
      </w:tr>
      <w:tr w:rsidR="00D65904" w:rsidRPr="007802C1" w14:paraId="5A0BD587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71D017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Afirmados, Subbases y Bases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48CC2A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300-20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CD1783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Disposiciones generales para la ejecución de afirmados, subbases, bases granulares y bases estabilizadas </w:t>
            </w:r>
          </w:p>
        </w:tc>
      </w:tr>
      <w:tr w:rsidR="00D65904" w:rsidRPr="007802C1" w14:paraId="6C7A8812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0B8D30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Afirmados, Subbases y Bases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34288E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310-20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049951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Conformación de la calzada existente </w:t>
            </w:r>
          </w:p>
        </w:tc>
      </w:tr>
      <w:tr w:rsidR="00D65904" w:rsidRPr="007802C1" w14:paraId="22D97DD0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C31DF7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Afirmados, Subbases y Bases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615748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311-20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5E5B18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Afirmado </w:t>
            </w:r>
          </w:p>
        </w:tc>
      </w:tr>
      <w:tr w:rsidR="00D65904" w:rsidRPr="007802C1" w14:paraId="2CFD8CFF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BC6317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Afirmados, Subbases y Bases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322A9F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312-20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99D141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Tratamiento paliativo del polvo en afirmados </w:t>
            </w:r>
          </w:p>
        </w:tc>
      </w:tr>
      <w:tr w:rsidR="00D65904" w:rsidRPr="007802C1" w14:paraId="77B80577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16D912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Afirmados, Subbases y Bases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92577E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320-20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3328FB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Subbase granular </w:t>
            </w:r>
          </w:p>
        </w:tc>
      </w:tr>
      <w:tr w:rsidR="00D65904" w:rsidRPr="007802C1" w14:paraId="12EF4655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B68FBA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Afirmados, Subbases y Bases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B4C92F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330-20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96D829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Base granular </w:t>
            </w:r>
          </w:p>
        </w:tc>
      </w:tr>
      <w:tr w:rsidR="00D65904" w:rsidRPr="007802C1" w14:paraId="2972F674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69EF85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Afirmados, Subbases y Bases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16689D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340-20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B84670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Base estabilizada con emulsión asfáltica </w:t>
            </w:r>
          </w:p>
        </w:tc>
      </w:tr>
      <w:tr w:rsidR="00D65904" w:rsidRPr="007802C1" w14:paraId="3CA65981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6589B9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Afirmados, Subbases y Bases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613FEB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350-20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DDFFAE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Materiales granulares tratados con cemento como capa estructural </w:t>
            </w:r>
          </w:p>
        </w:tc>
      </w:tr>
      <w:tr w:rsidR="00D65904" w:rsidRPr="007802C1" w14:paraId="4D71AC1E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C4728C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6B36AF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400-20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1D988A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Disposiciones generales para la ejecución de riegos de imprimación, liga y curado, tratamientos superficiales, sellos de arena-asfalto, lechadas asfálticas, mezclas asfálticas en frío y en caliente y reciclado de pavimentos asfálticos </w:t>
            </w:r>
          </w:p>
        </w:tc>
      </w:tr>
      <w:tr w:rsidR="00D65904" w:rsidRPr="007802C1" w14:paraId="15904734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E4C767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C27F5B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410-20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9C7DBB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Suministro de cemento asfáltico </w:t>
            </w:r>
          </w:p>
        </w:tc>
      </w:tr>
      <w:tr w:rsidR="00D65904" w:rsidRPr="007802C1" w14:paraId="48F5B799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084851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CB2EA1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411-20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C8C335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Suministro de emulsión asfáltica catiónica </w:t>
            </w:r>
          </w:p>
        </w:tc>
      </w:tr>
      <w:tr w:rsidR="00D65904" w:rsidRPr="007802C1" w14:paraId="08FF5F9B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913F6D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3B0015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412-20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7EE40B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Suministro de aditivo mejorador de adherencia </w:t>
            </w:r>
          </w:p>
        </w:tc>
      </w:tr>
      <w:tr w:rsidR="00D65904" w:rsidRPr="007802C1" w14:paraId="33231646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03647F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3335E7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413-20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A7A99F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Suministro de cemento asfáltico modificado con grano de caucho reciclado </w:t>
            </w:r>
          </w:p>
        </w:tc>
      </w:tr>
      <w:tr w:rsidR="00D65904" w:rsidRPr="007802C1" w14:paraId="517BAD81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1A4947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F7A1E6E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414-20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EE428B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Suministro de cemento asfáltico modificado con polímeros </w:t>
            </w:r>
          </w:p>
        </w:tc>
      </w:tr>
      <w:tr w:rsidR="00D65904" w:rsidRPr="007802C1" w14:paraId="761D635E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BC13FE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57C0DB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415-20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8E5346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Suministro de emulsión asfáltica catiónica modificada con polímeros </w:t>
            </w:r>
          </w:p>
        </w:tc>
      </w:tr>
      <w:tr w:rsidR="00D65904" w:rsidRPr="007802C1" w14:paraId="720E8C73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79FD2A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F22360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416-20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440206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Suministro de asfalto líquido para riegos de imprimación </w:t>
            </w:r>
          </w:p>
        </w:tc>
      </w:tr>
      <w:tr w:rsidR="00D65904" w:rsidRPr="007802C1" w14:paraId="2AECE48E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2F03AD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ACCCE7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420-20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3D9794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Riego de imprimación </w:t>
            </w:r>
          </w:p>
        </w:tc>
      </w:tr>
      <w:tr w:rsidR="00D65904" w:rsidRPr="007802C1" w14:paraId="501B8BD6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08E29E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EAA8BB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421-20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57E5E7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Riego de liga </w:t>
            </w:r>
          </w:p>
        </w:tc>
      </w:tr>
      <w:tr w:rsidR="00D65904" w:rsidRPr="007802C1" w14:paraId="528A66A6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D05E11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B59D67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422-20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64291F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Riego de curado </w:t>
            </w:r>
          </w:p>
        </w:tc>
      </w:tr>
      <w:tr w:rsidR="00D65904" w:rsidRPr="007802C1" w14:paraId="13331879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90C6B9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246793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430-20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A62701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Tratamientos superficiales  </w:t>
            </w:r>
          </w:p>
        </w:tc>
      </w:tr>
      <w:tr w:rsidR="00D65904" w:rsidRPr="007802C1" w14:paraId="4AEA2DE7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3E9BE5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EF7409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432-20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34360EE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Sello de arena-asfalto </w:t>
            </w:r>
          </w:p>
        </w:tc>
      </w:tr>
      <w:tr w:rsidR="00D65904" w:rsidRPr="007802C1" w14:paraId="7279631A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EFCD8A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ACF0B6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433-20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9B5E31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Lechada asfáltica </w:t>
            </w:r>
          </w:p>
        </w:tc>
      </w:tr>
      <w:tr w:rsidR="00D65904" w:rsidRPr="007802C1" w14:paraId="728EF8EF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DBCC77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3FB9FC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440-20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CEE0B3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Mezclas asfálticas en frío (densa y abierta) </w:t>
            </w:r>
          </w:p>
        </w:tc>
      </w:tr>
      <w:tr w:rsidR="00D65904" w:rsidRPr="007802C1" w14:paraId="2CEE39A9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F0D4B8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1D8643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450-20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B49613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Mezclas asfálticas en caliente de gradación continua (concreto asfáltico) </w:t>
            </w:r>
          </w:p>
        </w:tc>
      </w:tr>
      <w:tr w:rsidR="00D65904" w:rsidRPr="007802C1" w14:paraId="7FEAA8B9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26CB4E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52510B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451-20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FBE770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Mezcla abierta en caliente </w:t>
            </w:r>
          </w:p>
        </w:tc>
      </w:tr>
      <w:tr w:rsidR="00D65904" w:rsidRPr="007802C1" w14:paraId="5E7AF7BF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57B6C4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lastRenderedPageBreak/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0B7D42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452-20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D110B6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Mezcla discontinua en caliente para capa de rodadura (microaglomerado en caliente) </w:t>
            </w:r>
          </w:p>
        </w:tc>
      </w:tr>
      <w:tr w:rsidR="00D65904" w:rsidRPr="007802C1" w14:paraId="5BB54717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7F4E3A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E8D9DD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453-20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FAE879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Mezcla drenante </w:t>
            </w:r>
          </w:p>
        </w:tc>
      </w:tr>
      <w:tr w:rsidR="00D65904" w:rsidRPr="007802C1" w14:paraId="10BCC07C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753517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82973C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460-20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F0B782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Fresado de pavimento asfáltico </w:t>
            </w:r>
          </w:p>
        </w:tc>
      </w:tr>
      <w:tr w:rsidR="00D65904" w:rsidRPr="007802C1" w14:paraId="022206D4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3108C0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296DF6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461-20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6C69C2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Reciclado de pavimento asfáltico in situ empleando ligantes bituminosos </w:t>
            </w:r>
          </w:p>
        </w:tc>
      </w:tr>
      <w:tr w:rsidR="00D65904" w:rsidRPr="007802C1" w14:paraId="6138B976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6CB433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4A09C8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462-20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6614CC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Reciclado de pavimento asfáltico en planta y en caliente </w:t>
            </w:r>
          </w:p>
        </w:tc>
      </w:tr>
      <w:tr w:rsidR="00D65904" w:rsidRPr="007802C1" w14:paraId="581190F2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2FDE86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de Concreto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78A1C8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500-20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E34D1A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 de concreto hidráulico </w:t>
            </w:r>
          </w:p>
        </w:tc>
      </w:tr>
      <w:tr w:rsidR="00D65904" w:rsidRPr="007802C1" w14:paraId="15B77493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F27E17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de Concreto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DBFA97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501-20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296292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Suministro de cemento hidráulico </w:t>
            </w:r>
          </w:p>
        </w:tc>
      </w:tr>
      <w:tr w:rsidR="00D65904" w:rsidRPr="007802C1" w14:paraId="3D239EE1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FFF6DB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de Concreto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AE0607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505-20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2A058C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Base de concreto hidráulico </w:t>
            </w:r>
          </w:p>
        </w:tc>
      </w:tr>
      <w:tr w:rsidR="00D65904" w:rsidRPr="007802C1" w14:paraId="5ECD0C41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930178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de Concreto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AC295F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510-20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BBCDA5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 de adoquines de concreto </w:t>
            </w:r>
          </w:p>
        </w:tc>
      </w:tr>
      <w:tr w:rsidR="00D65904" w:rsidRPr="007802C1" w14:paraId="14801224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5C073B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8E58AC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620-20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EC8A3D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Pilotes prefabricados de concreto </w:t>
            </w:r>
          </w:p>
        </w:tc>
      </w:tr>
      <w:tr w:rsidR="00D65904" w:rsidRPr="007802C1" w14:paraId="1F92CB70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44A99A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2B271A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621-20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87E616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Pilotes preexcavados </w:t>
            </w:r>
          </w:p>
        </w:tc>
      </w:tr>
      <w:tr w:rsidR="00D65904" w:rsidRPr="007802C1" w14:paraId="727CD3E6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933B50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574BAB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630-20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FED6A1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Concreto estructural </w:t>
            </w:r>
          </w:p>
        </w:tc>
      </w:tr>
      <w:tr w:rsidR="00D65904" w:rsidRPr="007802C1" w14:paraId="3E9302FF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DA1099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BB82BD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660-20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937F9A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Tubería de concreto simple </w:t>
            </w:r>
          </w:p>
        </w:tc>
      </w:tr>
      <w:tr w:rsidR="00D65904" w:rsidRPr="007802C1" w14:paraId="742B15E6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E6D87D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0C03CF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661-20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FAF237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Tubería de concreto reforzado </w:t>
            </w:r>
          </w:p>
        </w:tc>
      </w:tr>
      <w:tr w:rsidR="00D65904" w:rsidRPr="007802C1" w14:paraId="655A93D0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F4044D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55DF9B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671-20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700ACA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Cunetas revestidas en concreto </w:t>
            </w:r>
          </w:p>
        </w:tc>
      </w:tr>
      <w:tr w:rsidR="00D65904" w:rsidRPr="007802C1" w14:paraId="362174E5" w14:textId="77777777" w:rsidTr="00EE076C">
        <w:tc>
          <w:tcPr>
            <w:tcW w:w="206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E587C0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 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95B95A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672-20 </w:t>
            </w:r>
          </w:p>
        </w:tc>
        <w:tc>
          <w:tcPr>
            <w:tcW w:w="61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F47B0D" w14:textId="77777777" w:rsidR="00D65904" w:rsidRPr="002A34A6" w:rsidRDefault="00D65904" w:rsidP="002A34A6">
            <w:pPr>
              <w:jc w:val="both"/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</w:pPr>
            <w:r w:rsidRPr="002A34A6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Bordillos en concreto </w:t>
            </w:r>
          </w:p>
        </w:tc>
      </w:tr>
    </w:tbl>
    <w:p w14:paraId="48DD3A3F" w14:textId="77777777" w:rsidR="00D65904" w:rsidRDefault="00D65904" w:rsidP="00D65904">
      <w:pPr>
        <w:shd w:val="clear" w:color="auto" w:fill="FFFFFF"/>
        <w:jc w:val="both"/>
        <w:textAlignment w:val="baseline"/>
        <w:rPr>
          <w:rFonts w:ascii="Arial Narrow" w:hAnsi="Arial Narrow" w:cs="Arial"/>
          <w:color w:val="000000"/>
          <w:sz w:val="23"/>
          <w:szCs w:val="23"/>
        </w:rPr>
      </w:pPr>
    </w:p>
    <w:p w14:paraId="23D216CE" w14:textId="75CE4FDA" w:rsidR="00852761" w:rsidRPr="00852761" w:rsidRDefault="00E7373C" w:rsidP="009C2ACB">
      <w:pPr>
        <w:shd w:val="clear" w:color="auto" w:fill="FFFFFF"/>
        <w:ind w:left="-426"/>
        <w:jc w:val="both"/>
        <w:textAlignment w:val="baseline"/>
        <w:rPr>
          <w:rFonts w:ascii="Arial Narrow" w:hAnsi="Arial Narrow" w:cs="Arial"/>
          <w:color w:val="000000"/>
          <w:sz w:val="22"/>
          <w:szCs w:val="22"/>
          <w:lang w:val="es-CO" w:eastAsia="es-CO"/>
        </w:rPr>
      </w:pPr>
      <w:r w:rsidRPr="008B20B7">
        <w:rPr>
          <w:rFonts w:ascii="Arial Narrow" w:hAnsi="Arial Narrow" w:cs="Arial"/>
          <w:b/>
          <w:bCs/>
          <w:color w:val="000000"/>
          <w:sz w:val="22"/>
          <w:szCs w:val="22"/>
          <w:lang w:val="es-CO" w:eastAsia="es-CO"/>
        </w:rPr>
        <w:t xml:space="preserve">ARTÍCULO </w:t>
      </w:r>
      <w:r w:rsidR="00FE40AF">
        <w:rPr>
          <w:rFonts w:ascii="Arial Narrow" w:hAnsi="Arial Narrow" w:cs="Arial"/>
          <w:b/>
          <w:bCs/>
          <w:color w:val="000000"/>
          <w:sz w:val="22"/>
          <w:szCs w:val="22"/>
          <w:lang w:val="es-CO" w:eastAsia="es-CO"/>
        </w:rPr>
        <w:t>TERCERO</w:t>
      </w:r>
      <w:r w:rsidRPr="008B20B7">
        <w:rPr>
          <w:rFonts w:ascii="Arial Narrow" w:hAnsi="Arial Narrow" w:cs="Arial"/>
          <w:b/>
          <w:bCs/>
          <w:color w:val="000000"/>
          <w:sz w:val="22"/>
          <w:szCs w:val="22"/>
          <w:lang w:val="es-CO" w:eastAsia="es-CO"/>
        </w:rPr>
        <w:t xml:space="preserve">. </w:t>
      </w:r>
      <w:r w:rsidR="00BA665E">
        <w:rPr>
          <w:rFonts w:ascii="Arial Narrow" w:hAnsi="Arial Narrow" w:cs="Arial"/>
          <w:b/>
          <w:bCs/>
          <w:color w:val="000000"/>
          <w:sz w:val="22"/>
          <w:szCs w:val="22"/>
          <w:lang w:val="es-CO" w:eastAsia="es-CO"/>
        </w:rPr>
        <w:t>CONTE</w:t>
      </w:r>
      <w:r w:rsidR="002A34A6">
        <w:rPr>
          <w:rFonts w:ascii="Arial Narrow" w:hAnsi="Arial Narrow" w:cs="Arial"/>
          <w:b/>
          <w:bCs/>
          <w:color w:val="000000"/>
          <w:sz w:val="22"/>
          <w:szCs w:val="22"/>
          <w:lang w:val="es-CO" w:eastAsia="es-CO"/>
        </w:rPr>
        <w:t>NIDO</w:t>
      </w:r>
      <w:r w:rsidR="00BA665E">
        <w:rPr>
          <w:rFonts w:ascii="Arial Narrow" w:hAnsi="Arial Narrow" w:cs="Arial"/>
          <w:b/>
          <w:bCs/>
          <w:color w:val="000000"/>
          <w:sz w:val="22"/>
          <w:szCs w:val="22"/>
          <w:lang w:val="es-CO" w:eastAsia="es-CO"/>
        </w:rPr>
        <w:t xml:space="preserve">: </w:t>
      </w:r>
      <w:r w:rsidR="008B20B7">
        <w:rPr>
          <w:rFonts w:ascii="Arial Narrow" w:hAnsi="Arial Narrow" w:cs="Arial"/>
          <w:color w:val="000000"/>
          <w:sz w:val="22"/>
          <w:szCs w:val="22"/>
          <w:lang w:val="es-CO" w:eastAsia="es-CO"/>
        </w:rPr>
        <w:t>Unificar</w:t>
      </w:r>
      <w:r w:rsidR="00852761" w:rsidRPr="00852761">
        <w:rPr>
          <w:rFonts w:ascii="Arial Narrow" w:hAnsi="Arial Narrow" w:cs="Arial"/>
          <w:color w:val="000000"/>
          <w:sz w:val="22"/>
          <w:szCs w:val="22"/>
          <w:lang w:val="es-CO" w:eastAsia="es-CO"/>
        </w:rPr>
        <w:t xml:space="preserve"> las especificaciones 350-13 / 351-13, 430-13 / 431-13 y 440-13 / 441-13; quedando los artículos 350-20, 430-20 y 440-20, respectivamente. </w:t>
      </w:r>
    </w:p>
    <w:p w14:paraId="5BD9CF6E" w14:textId="4DC19F39" w:rsidR="00B81017" w:rsidRDefault="00B81017" w:rsidP="00A72068">
      <w:pPr>
        <w:shd w:val="clear" w:color="auto" w:fill="FFFFFF"/>
        <w:ind w:left="-426"/>
        <w:jc w:val="both"/>
        <w:textAlignment w:val="baseline"/>
        <w:rPr>
          <w:rFonts w:ascii="Arial Narrow" w:hAnsi="Arial Narrow" w:cs="Arial"/>
          <w:b/>
          <w:bCs/>
          <w:color w:val="000000"/>
          <w:sz w:val="22"/>
          <w:szCs w:val="22"/>
          <w:lang w:val="es-CO" w:eastAsia="es-CO"/>
        </w:rPr>
      </w:pPr>
    </w:p>
    <w:p w14:paraId="2EC055B2" w14:textId="3C1EE2D9" w:rsidR="00B81017" w:rsidRDefault="00785709" w:rsidP="00B81017">
      <w:pPr>
        <w:shd w:val="clear" w:color="auto" w:fill="FFFFFF"/>
        <w:ind w:left="-426"/>
        <w:jc w:val="both"/>
        <w:textAlignment w:val="baseline"/>
        <w:rPr>
          <w:color w:val="174E86"/>
          <w:sz w:val="24"/>
          <w:szCs w:val="24"/>
          <w:bdr w:val="none" w:sz="0" w:space="0" w:color="auto" w:frame="1"/>
          <w:lang w:eastAsia="es-CO"/>
        </w:rPr>
      </w:pPr>
      <w:r w:rsidRPr="008B20B7">
        <w:rPr>
          <w:rFonts w:ascii="Arial Narrow" w:hAnsi="Arial Narrow" w:cs="Arial"/>
          <w:b/>
          <w:bCs/>
          <w:color w:val="000000"/>
          <w:sz w:val="22"/>
          <w:szCs w:val="22"/>
          <w:lang w:val="es-CO" w:eastAsia="es-CO"/>
        </w:rPr>
        <w:t xml:space="preserve">ARTÍCULO </w:t>
      </w:r>
      <w:r w:rsidR="00FE40AF">
        <w:rPr>
          <w:rFonts w:ascii="Arial Narrow" w:hAnsi="Arial Narrow" w:cs="Arial"/>
          <w:b/>
          <w:bCs/>
          <w:color w:val="000000"/>
          <w:sz w:val="22"/>
          <w:szCs w:val="22"/>
          <w:lang w:val="es-CO" w:eastAsia="es-CO"/>
        </w:rPr>
        <w:t>CUARTO</w:t>
      </w:r>
      <w:r>
        <w:rPr>
          <w:rFonts w:ascii="Arial Narrow" w:hAnsi="Arial Narrow" w:cs="Arial"/>
          <w:b/>
          <w:bCs/>
          <w:color w:val="000000"/>
          <w:sz w:val="22"/>
          <w:szCs w:val="22"/>
          <w:lang w:val="es-CO" w:eastAsia="es-CO"/>
        </w:rPr>
        <w:t xml:space="preserve">: </w:t>
      </w:r>
      <w:r w:rsidRPr="00785709">
        <w:rPr>
          <w:rFonts w:ascii="Arial Narrow" w:hAnsi="Arial Narrow" w:cs="Arial"/>
          <w:color w:val="000000"/>
          <w:sz w:val="22"/>
          <w:szCs w:val="22"/>
          <w:lang w:val="es-CO" w:eastAsia="es-CO"/>
        </w:rPr>
        <w:t xml:space="preserve">Las Especificaciones Generales de Construcción de Carreteras correspondientes a los siguientes </w:t>
      </w:r>
      <w:r w:rsidR="002A34A6">
        <w:rPr>
          <w:rFonts w:ascii="Arial Narrow" w:hAnsi="Arial Narrow" w:cs="Arial"/>
          <w:color w:val="000000"/>
          <w:sz w:val="22"/>
          <w:szCs w:val="22"/>
          <w:lang w:val="es-CO" w:eastAsia="es-CO"/>
        </w:rPr>
        <w:t xml:space="preserve">capítulos y </w:t>
      </w:r>
      <w:r w:rsidRPr="00785709">
        <w:rPr>
          <w:rFonts w:ascii="Arial Narrow" w:hAnsi="Arial Narrow" w:cs="Arial"/>
          <w:color w:val="000000"/>
          <w:sz w:val="22"/>
          <w:szCs w:val="22"/>
          <w:lang w:val="es-CO" w:eastAsia="es-CO"/>
        </w:rPr>
        <w:t>artículos,</w:t>
      </w:r>
      <w:r w:rsidR="002A34A6">
        <w:rPr>
          <w:rFonts w:ascii="Arial Narrow" w:hAnsi="Arial Narrow" w:cs="Arial"/>
          <w:color w:val="000000"/>
          <w:sz w:val="22"/>
          <w:szCs w:val="22"/>
          <w:lang w:val="es-CO" w:eastAsia="es-CO"/>
        </w:rPr>
        <w:t xml:space="preserve"> que fueron adoptados a través de la Resolución No. 0001376 del 26 de mayo de 2014</w:t>
      </w:r>
      <w:r w:rsidRPr="00785709">
        <w:rPr>
          <w:rFonts w:ascii="Arial Narrow" w:hAnsi="Arial Narrow" w:cs="Arial"/>
          <w:color w:val="000000"/>
          <w:sz w:val="22"/>
          <w:szCs w:val="22"/>
          <w:lang w:val="es-CO" w:eastAsia="es-CO"/>
        </w:rPr>
        <w:t xml:space="preserve"> continúan vigentes hasta tanto no se realice su respectiva actualización:</w:t>
      </w:r>
      <w:r w:rsidRPr="007802C1">
        <w:rPr>
          <w:color w:val="174E86"/>
          <w:sz w:val="24"/>
          <w:szCs w:val="24"/>
          <w:bdr w:val="none" w:sz="0" w:space="0" w:color="auto" w:frame="1"/>
          <w:lang w:eastAsia="es-CO"/>
        </w:rPr>
        <w:t> </w:t>
      </w:r>
    </w:p>
    <w:p w14:paraId="43B7DD65" w14:textId="77777777" w:rsidR="009C2ACB" w:rsidRDefault="009C2ACB" w:rsidP="00B81017">
      <w:pPr>
        <w:shd w:val="clear" w:color="auto" w:fill="FFFFFF"/>
        <w:ind w:left="-426"/>
        <w:jc w:val="both"/>
        <w:textAlignment w:val="baseline"/>
        <w:rPr>
          <w:color w:val="174E86"/>
          <w:sz w:val="24"/>
          <w:szCs w:val="24"/>
          <w:bdr w:val="none" w:sz="0" w:space="0" w:color="auto" w:frame="1"/>
          <w:lang w:eastAsia="es-CO"/>
        </w:rPr>
      </w:pPr>
    </w:p>
    <w:p w14:paraId="5B98A7B2" w14:textId="77777777" w:rsidR="002A34A6" w:rsidRPr="007802C1" w:rsidRDefault="002A34A6" w:rsidP="002A34A6">
      <w:pPr>
        <w:shd w:val="clear" w:color="auto" w:fill="FFFFFF"/>
        <w:textAlignment w:val="baseline"/>
        <w:rPr>
          <w:rFonts w:ascii="Arial" w:hAnsi="Arial" w:cs="Arial"/>
          <w:color w:val="174E86"/>
          <w:bdr w:val="none" w:sz="0" w:space="0" w:color="auto" w:frame="1"/>
          <w:lang w:eastAsia="es-CO"/>
        </w:rPr>
      </w:pPr>
    </w:p>
    <w:tbl>
      <w:tblPr>
        <w:tblW w:w="9814" w:type="dxa"/>
        <w:tblInd w:w="-46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00"/>
        <w:gridCol w:w="1351"/>
        <w:gridCol w:w="6663"/>
      </w:tblGrid>
      <w:tr w:rsidR="002A34A6" w:rsidRPr="007802C1" w14:paraId="780A7E66" w14:textId="77777777" w:rsidTr="008B20B7">
        <w:trPr>
          <w:tblHeader/>
        </w:trPr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D7D3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663E8B" w14:textId="77777777" w:rsidR="002A34A6" w:rsidRPr="007802C1" w:rsidRDefault="002A34A6" w:rsidP="00EE076C">
            <w:pPr>
              <w:jc w:val="center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b/>
                <w:bCs/>
                <w:color w:val="FFFFFF"/>
                <w:sz w:val="16"/>
                <w:szCs w:val="16"/>
                <w:bdr w:val="none" w:sz="0" w:space="0" w:color="auto" w:frame="1"/>
                <w:lang w:eastAsia="es-CO"/>
              </w:rPr>
              <w:t>CAPÍTULO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D7D3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7A1D09" w14:textId="77777777" w:rsidR="002A34A6" w:rsidRPr="007802C1" w:rsidRDefault="002A34A6" w:rsidP="00EE076C">
            <w:pPr>
              <w:jc w:val="center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b/>
                <w:bCs/>
                <w:color w:val="FFFFFF"/>
                <w:sz w:val="16"/>
                <w:szCs w:val="16"/>
                <w:bdr w:val="none" w:sz="0" w:space="0" w:color="auto" w:frame="1"/>
                <w:lang w:eastAsia="es-CO"/>
              </w:rPr>
              <w:t>ARTÍCULO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D7D3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B8A122" w14:textId="77777777" w:rsidR="002A34A6" w:rsidRPr="007802C1" w:rsidRDefault="002A34A6" w:rsidP="00EE076C">
            <w:pPr>
              <w:jc w:val="center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b/>
                <w:bCs/>
                <w:color w:val="FFFFFF"/>
                <w:sz w:val="16"/>
                <w:szCs w:val="16"/>
                <w:bdr w:val="none" w:sz="0" w:space="0" w:color="auto" w:frame="1"/>
                <w:lang w:eastAsia="es-CO"/>
              </w:rPr>
              <w:t>TÍTULO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1A06FE80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A00238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Aspectos Generales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81FF3A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100-13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292896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Ámbito de aplicación, términos y definiciones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1E34035B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5E3F95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Aspectos Generales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B9EAC1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101-13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6FCDB9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Documentos de referencia y consulta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604961B1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718908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Aspectos Generales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A2E2FB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102-13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EA8051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Aspectos generales de seguridad y salud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7107375E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359AF7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Aspectos Generales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86E37F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103-13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D28362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Responsabilidades especiales del constructor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1014B0DE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E3F926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Aspectos Generales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DA0525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104-13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0403DB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Supervisión de los trabajos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1C3931A1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D1F2FE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Aspectos Generales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63B28C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105-13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C56825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Desarrollo de los trabajos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39AB09E2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31AD53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Aspectos Generales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D34010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106-13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4D89C5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Aspectos ambientales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1C1B59DC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A6E93C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Aspectos Generales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4E8BA0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107-13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4F3118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Control y aceptación de los trabajos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47A5A671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531560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Aspectos Generales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67F683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108-13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68FC59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Medida y pago de la obra ejecutada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06A4A99D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EF1B29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F1D321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200-13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3D6DA9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Desmonte y limpieza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7A1DCA98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0BAEDE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407BC0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201-13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D84D63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Demolición y remoción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34707697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F21E54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Explanaciones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82791F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203-13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6D76B9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Trasplante de árboles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5F9AAEF3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826176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E1C734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464-13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A3FFD6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Geotextiles para repavimentación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216C18C0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3683EE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7031A0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465-13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2CC41C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Excavación para reparación de pavimento asfáltico existente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301CF0CB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FE4887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Pavimentos Asfálticos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314786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466-13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591A969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Sello de grietas en pavimentos asfálticos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09063041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4E78CE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7D679B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600-13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FC66F2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Excavaciones varias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784B2867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75D506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7A35D9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610-13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70AA89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Rellenos para estructuras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7745B066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59E110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1C2782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622-13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249A70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Tablestacados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798AAAF5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8D209B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28B55A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623-13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C1E569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Anclajes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7F358293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CD7396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D8219F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631-13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8ED2B1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Lechada para ductos de concreto preesforzado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79E95309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DF3D09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355106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632-13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7202FC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barandas de concreto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6F6CB045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238A24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7742F1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640-13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501CC5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Acero de refuerzo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53B99A64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B326E7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E82BAE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641-13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E0A227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Acero de preesfuerzo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4C05F12D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64E192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2E5F74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642-13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10AE92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Apoyos y sellos para juntas de puentes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543BDADD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B0238E5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4D7219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650-13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1EF8CF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de acero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1FB1B11F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483CEF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565ED6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662-13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81128F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Tubería metálica corrugada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503CED9A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E4BC70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1E0E26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663-13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118C37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Tubería de plástico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154B0785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73FBB2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8BB1D6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670-13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320DDF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Disipadores de energía y sedimentadores en gaviones de alambre de acero entrelazado o en concreto ciclópeo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1E028A05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6C352E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412AEF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673-13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18EB29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Subdrenes con geotextil y material granular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1D634CAB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759AAF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BC269B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674-13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21EBE3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Drenes horizontales en taludes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7B903405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80F080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9710B4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680-13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6897B1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Muros de tierra estabilizada mecánicamente con páneles de concreto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57F690EC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289209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77449A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681-13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8F9FEA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Gaviones de malla de alambre de acero entrelazado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31C5CF6D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22A16D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979775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682-13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9A3A92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Colchogaviones de malla de alambre de acero entrelazado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5E3BB3EF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B36104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89D96D1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683-13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AFAAE4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Muros de tierra estabilizada mecánicamente con geosintéticos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55DDFB0E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72C020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Estructuras y Drenajes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415F78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690-13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F8623F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Impermeabilización de estructuras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2049E4B7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F51EC7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Señalización y Seguridad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AA9834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700-13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9DC98C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Líneas de demarcación y marcas viales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5971BA27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D806B0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Señalización y Seguridad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856F57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701-13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0D61E7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Tachas reflectivas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6C626184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FF3ED5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Señalización y Seguridad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1A7B53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710-13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F9E210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Señales verticales de tránsito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055070D4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543FFC3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Señalización y Seguridad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B7AA96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720-13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183906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Postes de referencia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7E0C9DFC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0519BA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Señalización y Seguridad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B8F4EC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730-13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98E16B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Defensas metálicas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5477FCD6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515BDC3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Señalización y Seguridad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1DCD5C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731-13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5C355E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Señalización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43008F6E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2B8598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lastRenderedPageBreak/>
              <w:t>Señalización y Seguridad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2B0E89F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740-13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D8CB6B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Captafaros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655B4840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8B3459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Señalización y Seguridad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63F574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741-13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FCC22AE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Delineadores de corona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18212F8B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EFA453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Obras Varias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8005A0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800-13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64C688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Cercas de alambre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0725FF21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299CB2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Obras Varias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6D3127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802-13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0392DD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Poda de árboles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0C154411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7B95C78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Obras Varias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1D4C5E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810-13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07BE1D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Protección vegetal de taludes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4D5932A3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E0F860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Obras Varias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FA53732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811-13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43351C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Protección de taludes con productos enrollados para control de erosión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00F32123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F86B48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Obras Varias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38A1B7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812-13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A0CD5C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Recubrimiento de taludes con malla y mortero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599D41A4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4ADF9C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Obras Varias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71175F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820-13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9A8998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Plantación de árboles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  <w:tr w:rsidR="002A34A6" w:rsidRPr="007802C1" w14:paraId="39EBD827" w14:textId="77777777" w:rsidTr="008B20B7"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EC1DFA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Transporte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13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46BAC9" w14:textId="77777777" w:rsidR="002A34A6" w:rsidRPr="007802C1" w:rsidRDefault="002A34A6" w:rsidP="00EE076C">
            <w:pPr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Artículo 900-13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  <w:tc>
          <w:tcPr>
            <w:tcW w:w="66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78AF5A" w14:textId="77777777" w:rsidR="002A34A6" w:rsidRPr="007802C1" w:rsidRDefault="002A34A6" w:rsidP="00EE076C">
            <w:pPr>
              <w:jc w:val="both"/>
              <w:rPr>
                <w:sz w:val="24"/>
                <w:szCs w:val="24"/>
                <w:lang w:eastAsia="es-CO"/>
              </w:rPr>
            </w:pPr>
            <w:r w:rsidRPr="007802C1">
              <w:rPr>
                <w:rFonts w:ascii="Arial Narrow" w:hAnsi="Arial Narrow"/>
                <w:sz w:val="16"/>
                <w:szCs w:val="16"/>
                <w:bdr w:val="none" w:sz="0" w:space="0" w:color="auto" w:frame="1"/>
                <w:lang w:eastAsia="es-CO"/>
              </w:rPr>
              <w:t>Transporte de materiales provenientes de excavaciones y derrumbes</w:t>
            </w:r>
            <w:r w:rsidRPr="007802C1">
              <w:rPr>
                <w:rFonts w:ascii="Arial Narrow" w:hAnsi="Arial Narrow"/>
                <w:color w:val="FF0000"/>
                <w:sz w:val="16"/>
                <w:szCs w:val="16"/>
                <w:bdr w:val="none" w:sz="0" w:space="0" w:color="auto" w:frame="1"/>
                <w:lang w:eastAsia="es-CO"/>
              </w:rPr>
              <w:t> </w:t>
            </w:r>
          </w:p>
        </w:tc>
      </w:tr>
    </w:tbl>
    <w:p w14:paraId="27D01C72" w14:textId="77777777" w:rsidR="002A34A6" w:rsidRPr="007802C1" w:rsidRDefault="002A34A6" w:rsidP="002A34A6">
      <w:pPr>
        <w:shd w:val="clear" w:color="auto" w:fill="FFFFFF"/>
        <w:jc w:val="both"/>
        <w:textAlignment w:val="baseline"/>
        <w:rPr>
          <w:color w:val="174E86"/>
          <w:sz w:val="24"/>
          <w:szCs w:val="24"/>
          <w:bdr w:val="none" w:sz="0" w:space="0" w:color="auto" w:frame="1"/>
          <w:lang w:eastAsia="es-CO"/>
        </w:rPr>
      </w:pPr>
      <w:r w:rsidRPr="007802C1">
        <w:rPr>
          <w:rFonts w:ascii="Calibri" w:hAnsi="Calibri" w:cs="Calibri"/>
          <w:color w:val="174E86"/>
          <w:bdr w:val="none" w:sz="0" w:space="0" w:color="auto" w:frame="1"/>
          <w:lang w:eastAsia="es-CO"/>
        </w:rPr>
        <w:t> </w:t>
      </w:r>
    </w:p>
    <w:p w14:paraId="2773C0E6" w14:textId="2A1EEE3B" w:rsidR="00EE076C" w:rsidRPr="008A2293" w:rsidRDefault="00EE076C" w:rsidP="009C2ACB">
      <w:pPr>
        <w:pStyle w:val="nueve"/>
        <w:spacing w:before="180" w:beforeAutospacing="0"/>
        <w:ind w:left="-426"/>
        <w:jc w:val="both"/>
        <w:rPr>
          <w:rFonts w:ascii="Arial Narrow" w:hAnsi="Arial Narrow" w:cs="Arial"/>
          <w:color w:val="000000"/>
          <w:sz w:val="23"/>
          <w:szCs w:val="23"/>
        </w:rPr>
      </w:pPr>
      <w:r w:rsidRPr="00EE076C">
        <w:rPr>
          <w:rFonts w:ascii="Arial Narrow" w:hAnsi="Arial Narrow" w:cs="Arial"/>
          <w:b/>
          <w:bCs/>
          <w:color w:val="000000"/>
          <w:sz w:val="23"/>
          <w:szCs w:val="23"/>
        </w:rPr>
        <w:t xml:space="preserve">ARTÍCULO </w:t>
      </w:r>
      <w:r w:rsidR="00FE40AF">
        <w:rPr>
          <w:rFonts w:ascii="Arial Narrow" w:hAnsi="Arial Narrow" w:cs="Arial"/>
          <w:b/>
          <w:bCs/>
          <w:color w:val="000000"/>
          <w:sz w:val="23"/>
          <w:szCs w:val="23"/>
        </w:rPr>
        <w:t>QUINTO</w:t>
      </w:r>
      <w:r w:rsidRPr="00EE076C">
        <w:rPr>
          <w:rFonts w:ascii="Arial Narrow" w:hAnsi="Arial Narrow" w:cs="Arial"/>
          <w:b/>
          <w:bCs/>
          <w:color w:val="000000"/>
          <w:sz w:val="23"/>
          <w:szCs w:val="23"/>
        </w:rPr>
        <w:t>. PUBLICIDAD:</w:t>
      </w:r>
      <w:r w:rsidRPr="008A2293" w:rsidDel="00E7373C">
        <w:rPr>
          <w:rFonts w:ascii="Arial Narrow" w:hAnsi="Arial Narrow" w:cs="Arial"/>
          <w:color w:val="000000"/>
          <w:sz w:val="23"/>
          <w:szCs w:val="23"/>
        </w:rPr>
        <w:t xml:space="preserve"> </w:t>
      </w:r>
      <w:r w:rsidRPr="008A2293">
        <w:rPr>
          <w:rFonts w:ascii="Arial Narrow" w:hAnsi="Arial Narrow" w:cs="Arial"/>
          <w:color w:val="000000"/>
          <w:sz w:val="23"/>
          <w:szCs w:val="23"/>
        </w:rPr>
        <w:t>El Instituto Nacional de Vías</w:t>
      </w:r>
      <w:r w:rsidR="008B20B7">
        <w:rPr>
          <w:rFonts w:ascii="Arial Narrow" w:hAnsi="Arial Narrow" w:cs="Arial"/>
          <w:color w:val="000000"/>
          <w:sz w:val="23"/>
          <w:szCs w:val="23"/>
        </w:rPr>
        <w:t xml:space="preserve"> </w:t>
      </w:r>
      <w:r w:rsidRPr="008A2293">
        <w:rPr>
          <w:rFonts w:ascii="Arial Narrow" w:hAnsi="Arial Narrow" w:cs="Arial"/>
          <w:color w:val="000000"/>
          <w:sz w:val="23"/>
          <w:szCs w:val="23"/>
        </w:rPr>
        <w:t>-</w:t>
      </w:r>
      <w:r w:rsidR="008B20B7">
        <w:rPr>
          <w:rFonts w:ascii="Arial Narrow" w:hAnsi="Arial Narrow" w:cs="Arial"/>
          <w:color w:val="000000"/>
          <w:sz w:val="23"/>
          <w:szCs w:val="23"/>
        </w:rPr>
        <w:t xml:space="preserve"> </w:t>
      </w:r>
      <w:r w:rsidRPr="008A2293">
        <w:rPr>
          <w:rFonts w:ascii="Arial Narrow" w:hAnsi="Arial Narrow" w:cs="Arial"/>
          <w:color w:val="000000"/>
          <w:sz w:val="23"/>
          <w:szCs w:val="23"/>
        </w:rPr>
        <w:t xml:space="preserve">INVIAS, publicará en la página web de la Entidad </w:t>
      </w:r>
      <w:r>
        <w:rPr>
          <w:rFonts w:ascii="Arial Narrow" w:hAnsi="Arial Narrow" w:cs="Arial"/>
          <w:color w:val="000000"/>
          <w:sz w:val="23"/>
          <w:szCs w:val="23"/>
        </w:rPr>
        <w:t xml:space="preserve">las </w:t>
      </w:r>
      <w:r>
        <w:rPr>
          <w:rFonts w:ascii="Arial Narrow" w:hAnsi="Arial Narrow" w:cs="Arial"/>
          <w:color w:val="000000"/>
          <w:sz w:val="22"/>
          <w:szCs w:val="22"/>
        </w:rPr>
        <w:t>Cincuenta y Tres (</w:t>
      </w:r>
      <w:r w:rsidRPr="00D65904">
        <w:rPr>
          <w:rFonts w:ascii="Arial Narrow" w:hAnsi="Arial Narrow" w:cs="Arial"/>
          <w:color w:val="000000"/>
          <w:sz w:val="22"/>
          <w:szCs w:val="22"/>
        </w:rPr>
        <w:t>53</w:t>
      </w:r>
      <w:r>
        <w:rPr>
          <w:rFonts w:ascii="Arial Narrow" w:hAnsi="Arial Narrow" w:cs="Arial"/>
          <w:color w:val="000000"/>
          <w:sz w:val="22"/>
          <w:szCs w:val="22"/>
        </w:rPr>
        <w:t>)</w:t>
      </w:r>
      <w:r w:rsidRPr="00D65904">
        <w:rPr>
          <w:rFonts w:ascii="Arial Narrow" w:hAnsi="Arial Narrow" w:cs="Arial"/>
          <w:color w:val="000000"/>
          <w:sz w:val="22"/>
          <w:szCs w:val="22"/>
        </w:rPr>
        <w:t> </w:t>
      </w:r>
      <w:r>
        <w:rPr>
          <w:rFonts w:ascii="Arial Narrow" w:hAnsi="Arial Narrow" w:cs="Arial"/>
          <w:color w:val="000000"/>
          <w:sz w:val="22"/>
          <w:szCs w:val="22"/>
        </w:rPr>
        <w:t>Especificaciones Generales de Construcción de Carreteras.</w:t>
      </w:r>
    </w:p>
    <w:p w14:paraId="1EBBFE97" w14:textId="2A4FEA65" w:rsidR="00EE076C" w:rsidRDefault="00EE076C" w:rsidP="00EE076C">
      <w:pPr>
        <w:pStyle w:val="nueve"/>
        <w:spacing w:before="180" w:beforeAutospacing="0"/>
        <w:ind w:left="-426"/>
        <w:jc w:val="both"/>
        <w:rPr>
          <w:rFonts w:ascii="Arial Narrow" w:hAnsi="Arial Narrow" w:cs="Arial"/>
          <w:color w:val="000000"/>
          <w:sz w:val="23"/>
          <w:szCs w:val="23"/>
        </w:rPr>
      </w:pPr>
      <w:r w:rsidRPr="00EE076C">
        <w:rPr>
          <w:rFonts w:ascii="Arial Narrow" w:hAnsi="Arial Narrow" w:cs="Arial"/>
          <w:b/>
          <w:bCs/>
          <w:color w:val="000000"/>
          <w:sz w:val="23"/>
          <w:szCs w:val="23"/>
        </w:rPr>
        <w:t xml:space="preserve">ARTÍCULO </w:t>
      </w:r>
      <w:r w:rsidR="00FE40AF">
        <w:rPr>
          <w:rFonts w:ascii="Arial Narrow" w:hAnsi="Arial Narrow" w:cs="Arial"/>
          <w:b/>
          <w:bCs/>
          <w:color w:val="000000"/>
          <w:sz w:val="23"/>
          <w:szCs w:val="23"/>
        </w:rPr>
        <w:t>SEXTO</w:t>
      </w:r>
      <w:r w:rsidRPr="00EE076C">
        <w:rPr>
          <w:rFonts w:ascii="Arial Narrow" w:hAnsi="Arial Narrow" w:cs="Arial"/>
          <w:b/>
          <w:bCs/>
          <w:color w:val="000000"/>
          <w:sz w:val="23"/>
          <w:szCs w:val="23"/>
        </w:rPr>
        <w:t>. VIGENCIA:</w:t>
      </w:r>
      <w:r w:rsidRPr="008A2293">
        <w:rPr>
          <w:rFonts w:ascii="Arial Narrow" w:hAnsi="Arial Narrow" w:cs="Arial"/>
          <w:color w:val="000000"/>
          <w:sz w:val="23"/>
          <w:szCs w:val="23"/>
        </w:rPr>
        <w:t> La presente Resolución rige a partir del día siguiente de su publicación.</w:t>
      </w:r>
    </w:p>
    <w:p w14:paraId="56DFF6E3" w14:textId="0D27AD20" w:rsidR="00FE40AF" w:rsidRPr="00FE40AF" w:rsidRDefault="00FE40AF" w:rsidP="00EE076C">
      <w:pPr>
        <w:pStyle w:val="nueve"/>
        <w:spacing w:before="180" w:beforeAutospacing="0"/>
        <w:ind w:left="-426"/>
        <w:jc w:val="both"/>
        <w:rPr>
          <w:rFonts w:ascii="Arial Narrow" w:hAnsi="Arial Narrow" w:cs="Arial"/>
          <w:color w:val="000000"/>
          <w:sz w:val="23"/>
          <w:szCs w:val="23"/>
        </w:rPr>
      </w:pPr>
      <w:r>
        <w:rPr>
          <w:rFonts w:ascii="Arial Narrow" w:hAnsi="Arial Narrow" w:cs="Arial"/>
          <w:b/>
          <w:bCs/>
          <w:color w:val="000000"/>
          <w:sz w:val="23"/>
          <w:szCs w:val="23"/>
        </w:rPr>
        <w:t>ARTÍCULO SÉPTIMO.</w:t>
      </w:r>
      <w:r>
        <w:rPr>
          <w:rFonts w:ascii="Arial Narrow" w:hAnsi="Arial Narrow" w:cs="Arial"/>
          <w:color w:val="000000"/>
          <w:sz w:val="23"/>
          <w:szCs w:val="23"/>
        </w:rPr>
        <w:t xml:space="preserve"> </w:t>
      </w:r>
      <w:r w:rsidRPr="00FE40AF">
        <w:rPr>
          <w:rFonts w:ascii="Arial Narrow" w:hAnsi="Arial Narrow" w:cs="Arial"/>
          <w:b/>
          <w:bCs/>
          <w:color w:val="000000"/>
          <w:sz w:val="23"/>
          <w:szCs w:val="23"/>
        </w:rPr>
        <w:t>TRANSICIÓN</w:t>
      </w:r>
      <w:r>
        <w:rPr>
          <w:rFonts w:ascii="Arial Narrow" w:hAnsi="Arial Narrow" w:cs="Arial"/>
          <w:b/>
          <w:bCs/>
          <w:color w:val="000000"/>
          <w:sz w:val="23"/>
          <w:szCs w:val="23"/>
        </w:rPr>
        <w:t xml:space="preserve">: </w:t>
      </w:r>
      <w:r w:rsidR="00A85145">
        <w:rPr>
          <w:rFonts w:ascii="Arial Narrow" w:hAnsi="Arial Narrow" w:cs="Arial"/>
          <w:color w:val="000000"/>
          <w:sz w:val="23"/>
          <w:szCs w:val="23"/>
        </w:rPr>
        <w:t>Para aquellos procesos contractuales que se encuentren apertura</w:t>
      </w:r>
      <w:r w:rsidR="00EF4523">
        <w:rPr>
          <w:rFonts w:ascii="Arial Narrow" w:hAnsi="Arial Narrow" w:cs="Arial"/>
          <w:color w:val="000000"/>
          <w:sz w:val="23"/>
          <w:szCs w:val="23"/>
        </w:rPr>
        <w:t>dos</w:t>
      </w:r>
      <w:r w:rsidR="00A85145">
        <w:rPr>
          <w:rFonts w:ascii="Arial Narrow" w:hAnsi="Arial Narrow" w:cs="Arial"/>
          <w:color w:val="000000"/>
          <w:sz w:val="23"/>
          <w:szCs w:val="23"/>
        </w:rPr>
        <w:t xml:space="preserve">, así como aquellos </w:t>
      </w:r>
      <w:r w:rsidR="00EF4523">
        <w:rPr>
          <w:rFonts w:ascii="Arial Narrow" w:hAnsi="Arial Narrow" w:cs="Arial"/>
          <w:color w:val="000000"/>
          <w:sz w:val="23"/>
          <w:szCs w:val="23"/>
        </w:rPr>
        <w:t>contratos de obra cuya ejecución haya iniciado con anterioridad a la expedición de la presente resolución, se deberá continuar dando aplicación a las versiones anteriores de las especificaciones derogadas mediante la presente resolución.</w:t>
      </w:r>
    </w:p>
    <w:p w14:paraId="62122982" w14:textId="3CCBDE8D" w:rsidR="00637347" w:rsidRPr="008A2293" w:rsidRDefault="004D043F" w:rsidP="004D043F">
      <w:pPr>
        <w:pStyle w:val="nueve"/>
        <w:spacing w:before="180" w:beforeAutospacing="0"/>
        <w:ind w:left="-426"/>
        <w:jc w:val="both"/>
        <w:rPr>
          <w:rFonts w:ascii="Arial Narrow" w:hAnsi="Arial Narrow" w:cs="Arial"/>
          <w:b/>
          <w:bCs/>
          <w:color w:val="000000"/>
          <w:sz w:val="23"/>
          <w:szCs w:val="23"/>
        </w:rPr>
      </w:pPr>
      <w:r w:rsidRPr="008A2293">
        <w:rPr>
          <w:rFonts w:ascii="Arial Narrow" w:hAnsi="Arial Narrow" w:cs="Arial"/>
          <w:b/>
          <w:bCs/>
          <w:color w:val="000000"/>
          <w:sz w:val="23"/>
          <w:szCs w:val="23"/>
        </w:rPr>
        <w:t>PUBLÍQUESE Y CÚMPLASE.</w:t>
      </w:r>
    </w:p>
    <w:p w14:paraId="63A780B0" w14:textId="7519969B" w:rsidR="00FE42FA" w:rsidRPr="008A2293" w:rsidRDefault="00637347" w:rsidP="008A2293">
      <w:pPr>
        <w:pStyle w:val="nueve"/>
        <w:spacing w:before="180" w:beforeAutospacing="0"/>
        <w:ind w:left="-426"/>
        <w:jc w:val="both"/>
        <w:rPr>
          <w:rFonts w:ascii="Arial Narrow" w:hAnsi="Arial Narrow" w:cs="Arial"/>
          <w:color w:val="000000"/>
          <w:sz w:val="23"/>
          <w:szCs w:val="23"/>
        </w:rPr>
      </w:pPr>
      <w:r w:rsidRPr="008A2293">
        <w:rPr>
          <w:rFonts w:ascii="Arial Narrow" w:hAnsi="Arial Narrow" w:cs="Arial"/>
          <w:color w:val="000000"/>
          <w:sz w:val="23"/>
          <w:szCs w:val="23"/>
          <w:highlight w:val="yellow"/>
        </w:rPr>
        <w:t>Dada en Bogotá, D.C., a</w:t>
      </w:r>
      <w:r w:rsidR="00996BD7" w:rsidRPr="008A2293">
        <w:rPr>
          <w:rFonts w:ascii="Arial Narrow" w:hAnsi="Arial Narrow" w:cs="Arial"/>
          <w:color w:val="000000"/>
          <w:sz w:val="23"/>
          <w:szCs w:val="23"/>
          <w:highlight w:val="yellow"/>
        </w:rPr>
        <w:t xml:space="preserve"> los</w:t>
      </w:r>
      <w:r w:rsidRPr="008A2293">
        <w:rPr>
          <w:rFonts w:ascii="Arial Narrow" w:hAnsi="Arial Narrow" w:cs="Arial"/>
          <w:color w:val="000000"/>
          <w:sz w:val="23"/>
          <w:szCs w:val="23"/>
          <w:highlight w:val="yellow"/>
        </w:rPr>
        <w:t xml:space="preserve"> </w:t>
      </w:r>
      <w:r w:rsidR="001D69AE" w:rsidRPr="008A2293">
        <w:rPr>
          <w:rFonts w:ascii="Arial Narrow" w:hAnsi="Arial Narrow" w:cs="Arial"/>
          <w:color w:val="000000"/>
          <w:sz w:val="23"/>
          <w:szCs w:val="23"/>
          <w:highlight w:val="yellow"/>
        </w:rPr>
        <w:t xml:space="preserve">XX de </w:t>
      </w:r>
      <w:r w:rsidR="00EE076C">
        <w:rPr>
          <w:rFonts w:ascii="Arial Narrow" w:hAnsi="Arial Narrow" w:cs="Arial"/>
          <w:color w:val="000000"/>
          <w:sz w:val="23"/>
          <w:szCs w:val="23"/>
          <w:highlight w:val="yellow"/>
        </w:rPr>
        <w:t>octubre</w:t>
      </w:r>
      <w:r w:rsidR="001D69AE" w:rsidRPr="008A2293">
        <w:rPr>
          <w:rFonts w:ascii="Arial Narrow" w:hAnsi="Arial Narrow" w:cs="Arial"/>
          <w:color w:val="000000"/>
          <w:sz w:val="23"/>
          <w:szCs w:val="23"/>
          <w:highlight w:val="yellow"/>
        </w:rPr>
        <w:t xml:space="preserve"> </w:t>
      </w:r>
      <w:r w:rsidRPr="008A2293">
        <w:rPr>
          <w:rFonts w:ascii="Arial Narrow" w:hAnsi="Arial Narrow" w:cs="Arial"/>
          <w:color w:val="000000"/>
          <w:sz w:val="23"/>
          <w:szCs w:val="23"/>
          <w:highlight w:val="yellow"/>
        </w:rPr>
        <w:t>de 20</w:t>
      </w:r>
      <w:r w:rsidR="001D69AE" w:rsidRPr="008A2293">
        <w:rPr>
          <w:rFonts w:ascii="Arial Narrow" w:hAnsi="Arial Narrow" w:cs="Arial"/>
          <w:color w:val="000000"/>
          <w:sz w:val="23"/>
          <w:szCs w:val="23"/>
          <w:highlight w:val="yellow"/>
        </w:rPr>
        <w:t>20</w:t>
      </w:r>
    </w:p>
    <w:p w14:paraId="1EC05632" w14:textId="6D7CA0BF" w:rsidR="002A1285" w:rsidRDefault="002A1285" w:rsidP="00484186">
      <w:pPr>
        <w:pStyle w:val="nueve"/>
        <w:spacing w:before="180" w:beforeAutospacing="0"/>
        <w:ind w:left="-426"/>
        <w:jc w:val="center"/>
        <w:rPr>
          <w:rFonts w:ascii="Arial Narrow" w:hAnsi="Arial Narrow" w:cs="Arial"/>
          <w:color w:val="000000"/>
          <w:sz w:val="23"/>
          <w:szCs w:val="23"/>
        </w:rPr>
      </w:pPr>
    </w:p>
    <w:p w14:paraId="1436794C" w14:textId="77777777" w:rsidR="009C2ACB" w:rsidRPr="008A2293" w:rsidRDefault="009C2ACB" w:rsidP="00DC61E4">
      <w:pPr>
        <w:pStyle w:val="nueve"/>
        <w:spacing w:before="180" w:beforeAutospacing="0"/>
        <w:rPr>
          <w:rFonts w:ascii="Arial Narrow" w:hAnsi="Arial Narrow" w:cs="Arial"/>
          <w:color w:val="000000"/>
          <w:sz w:val="23"/>
          <w:szCs w:val="23"/>
        </w:rPr>
      </w:pPr>
    </w:p>
    <w:p w14:paraId="33933114" w14:textId="1557B221" w:rsidR="00DA686C" w:rsidRPr="008A2293" w:rsidRDefault="001D69AE" w:rsidP="0072312E">
      <w:pPr>
        <w:pStyle w:val="nueve"/>
        <w:spacing w:before="0" w:beforeAutospacing="0" w:after="0" w:afterAutospacing="0"/>
        <w:ind w:left="-426"/>
        <w:jc w:val="center"/>
        <w:rPr>
          <w:rFonts w:ascii="Arial Narrow" w:hAnsi="Arial Narrow" w:cs="Arial"/>
          <w:b/>
          <w:bCs/>
          <w:color w:val="000000"/>
          <w:sz w:val="23"/>
          <w:szCs w:val="23"/>
        </w:rPr>
      </w:pPr>
      <w:r w:rsidRPr="008A2293">
        <w:rPr>
          <w:rFonts w:ascii="Arial Narrow" w:hAnsi="Arial Narrow" w:cs="Arial"/>
          <w:b/>
          <w:bCs/>
          <w:color w:val="000000"/>
          <w:sz w:val="23"/>
          <w:szCs w:val="23"/>
        </w:rPr>
        <w:t>JUAN ESTEBAN GIL</w:t>
      </w:r>
      <w:r w:rsidR="00DC61E4">
        <w:rPr>
          <w:rFonts w:ascii="Arial Narrow" w:hAnsi="Arial Narrow" w:cs="Arial"/>
          <w:b/>
          <w:bCs/>
          <w:color w:val="000000"/>
          <w:sz w:val="23"/>
          <w:szCs w:val="23"/>
        </w:rPr>
        <w:t xml:space="preserve"> CHAVARRIA</w:t>
      </w:r>
    </w:p>
    <w:p w14:paraId="30CE9074" w14:textId="473E7878" w:rsidR="003D0F3C" w:rsidRPr="008A2293" w:rsidRDefault="00DA686C" w:rsidP="0072312E">
      <w:pPr>
        <w:pStyle w:val="nueve"/>
        <w:spacing w:before="0" w:beforeAutospacing="0" w:after="0" w:afterAutospacing="0"/>
        <w:ind w:left="-426"/>
        <w:jc w:val="center"/>
        <w:rPr>
          <w:rFonts w:ascii="Arial Narrow" w:hAnsi="Arial Narrow" w:cs="Arial"/>
          <w:color w:val="000000"/>
          <w:sz w:val="23"/>
          <w:szCs w:val="23"/>
        </w:rPr>
      </w:pPr>
      <w:r w:rsidRPr="008A2293">
        <w:rPr>
          <w:rFonts w:ascii="Arial Narrow" w:hAnsi="Arial Narrow" w:cs="Arial"/>
          <w:color w:val="000000"/>
          <w:sz w:val="23"/>
          <w:szCs w:val="23"/>
        </w:rPr>
        <w:t xml:space="preserve">Director </w:t>
      </w:r>
      <w:r w:rsidR="00AA090A" w:rsidRPr="008A2293">
        <w:rPr>
          <w:rFonts w:ascii="Arial Narrow" w:hAnsi="Arial Narrow" w:cs="Arial"/>
          <w:color w:val="000000"/>
          <w:sz w:val="23"/>
          <w:szCs w:val="23"/>
        </w:rPr>
        <w:t xml:space="preserve">General </w:t>
      </w:r>
    </w:p>
    <w:p w14:paraId="78809461" w14:textId="77C93443" w:rsidR="00063C6F" w:rsidRPr="008A2293" w:rsidRDefault="00063C6F" w:rsidP="0072312E">
      <w:pPr>
        <w:pStyle w:val="nueve"/>
        <w:spacing w:before="0" w:beforeAutospacing="0" w:after="0" w:afterAutospacing="0"/>
        <w:ind w:left="-426"/>
        <w:jc w:val="center"/>
        <w:rPr>
          <w:rFonts w:ascii="Arial Narrow" w:hAnsi="Arial Narrow" w:cs="Arial"/>
          <w:color w:val="000000"/>
          <w:sz w:val="23"/>
          <w:szCs w:val="23"/>
        </w:rPr>
      </w:pPr>
    </w:p>
    <w:p w14:paraId="7F8870DA" w14:textId="08D820EB" w:rsidR="003D0F3C" w:rsidRDefault="003D0F3C" w:rsidP="003D0F3C">
      <w:pPr>
        <w:ind w:right="-801"/>
        <w:rPr>
          <w:rFonts w:ascii="Arial Narrow" w:hAnsi="Arial Narrow"/>
          <w:color w:val="000000"/>
          <w:sz w:val="22"/>
          <w:szCs w:val="22"/>
          <w:lang w:val="es-ES"/>
        </w:rPr>
      </w:pPr>
    </w:p>
    <w:p w14:paraId="667395B6" w14:textId="7B4345C0" w:rsidR="009C2ACB" w:rsidRDefault="009C2ACB" w:rsidP="003D0F3C">
      <w:pPr>
        <w:ind w:right="-801"/>
        <w:rPr>
          <w:rFonts w:ascii="Arial Narrow" w:hAnsi="Arial Narrow"/>
          <w:color w:val="000000"/>
          <w:sz w:val="22"/>
          <w:szCs w:val="22"/>
          <w:lang w:val="es-ES"/>
        </w:rPr>
      </w:pPr>
    </w:p>
    <w:p w14:paraId="5ED7C066" w14:textId="15FCE764" w:rsidR="009C2ACB" w:rsidRDefault="009C2ACB" w:rsidP="003D0F3C">
      <w:pPr>
        <w:ind w:right="-801"/>
        <w:rPr>
          <w:rFonts w:ascii="Arial Narrow" w:hAnsi="Arial Narrow"/>
          <w:color w:val="000000"/>
          <w:sz w:val="22"/>
          <w:szCs w:val="22"/>
          <w:lang w:val="es-ES"/>
        </w:rPr>
      </w:pPr>
    </w:p>
    <w:p w14:paraId="2245B51B" w14:textId="6741951D" w:rsidR="009C2ACB" w:rsidRDefault="009C2ACB" w:rsidP="003D0F3C">
      <w:pPr>
        <w:ind w:right="-801"/>
        <w:rPr>
          <w:rFonts w:ascii="Arial Narrow" w:hAnsi="Arial Narrow"/>
          <w:color w:val="000000"/>
          <w:sz w:val="22"/>
          <w:szCs w:val="22"/>
          <w:lang w:val="es-ES"/>
        </w:rPr>
      </w:pPr>
    </w:p>
    <w:p w14:paraId="5A025E3D" w14:textId="77777777" w:rsidR="009C2ACB" w:rsidRPr="008A2293" w:rsidRDefault="009C2ACB" w:rsidP="003D0F3C">
      <w:pPr>
        <w:ind w:right="-801"/>
        <w:rPr>
          <w:rFonts w:ascii="Arial Narrow" w:hAnsi="Arial Narrow"/>
          <w:color w:val="000000"/>
          <w:sz w:val="22"/>
          <w:szCs w:val="22"/>
          <w:lang w:val="es-ES"/>
        </w:rPr>
      </w:pPr>
    </w:p>
    <w:p w14:paraId="44710BBB" w14:textId="77777777" w:rsidR="00C9718D" w:rsidRPr="008A2293" w:rsidRDefault="00C9718D" w:rsidP="00457A0A">
      <w:pPr>
        <w:ind w:left="284"/>
        <w:rPr>
          <w:rFonts w:ascii="Arial Narrow" w:hAnsi="Arial Narrow" w:cs="Arial"/>
          <w:color w:val="000000" w:themeColor="text1"/>
          <w:sz w:val="16"/>
          <w:szCs w:val="16"/>
        </w:rPr>
      </w:pPr>
    </w:p>
    <w:p w14:paraId="34914452" w14:textId="2E114647" w:rsidR="00457A0A" w:rsidRPr="00EE076C" w:rsidRDefault="00C9718D" w:rsidP="00457A0A">
      <w:pPr>
        <w:ind w:left="284"/>
        <w:rPr>
          <w:rFonts w:ascii="Arial Narrow" w:hAnsi="Arial Narrow" w:cs="Arial"/>
          <w:color w:val="000000" w:themeColor="text1"/>
          <w:sz w:val="16"/>
          <w:szCs w:val="16"/>
          <w:highlight w:val="yellow"/>
        </w:rPr>
      </w:pPr>
      <w:r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>Elaboró:</w:t>
      </w:r>
      <w:r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ab/>
      </w:r>
      <w:r w:rsidR="00EE076C"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>Carolina Alarcón</w:t>
      </w:r>
      <w:r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 xml:space="preserve"> – Gestor del Proyecto</w:t>
      </w:r>
    </w:p>
    <w:p w14:paraId="7D32AF17" w14:textId="3AA9B00B" w:rsidR="00790FC8" w:rsidRPr="00EE076C" w:rsidRDefault="000A0A76" w:rsidP="00C9718D">
      <w:pPr>
        <w:ind w:left="284"/>
        <w:rPr>
          <w:rFonts w:ascii="Arial Narrow" w:hAnsi="Arial Narrow" w:cs="Arial"/>
          <w:color w:val="000000" w:themeColor="text1"/>
          <w:sz w:val="16"/>
          <w:szCs w:val="16"/>
          <w:highlight w:val="yellow"/>
        </w:rPr>
      </w:pPr>
      <w:r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>Revisa</w:t>
      </w:r>
      <w:r w:rsidR="00A1765E"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>do</w:t>
      </w:r>
      <w:r w:rsidR="00705D43"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>:</w:t>
      </w:r>
      <w:r w:rsidR="00C9718D"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ab/>
      </w:r>
      <w:r w:rsidR="0036414D"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>Neyla Teresa Moreno Vega – Coordinadora Grupo de Regulación Técnica</w:t>
      </w:r>
    </w:p>
    <w:p w14:paraId="15854FBA" w14:textId="5AEE28BD" w:rsidR="000A0A76" w:rsidRPr="00EE076C" w:rsidRDefault="000A0A76" w:rsidP="00C9718D">
      <w:pPr>
        <w:ind w:left="284"/>
        <w:rPr>
          <w:rFonts w:ascii="Arial Narrow" w:hAnsi="Arial Narrow" w:cs="Arial"/>
          <w:color w:val="000000" w:themeColor="text1"/>
          <w:sz w:val="16"/>
          <w:szCs w:val="16"/>
          <w:highlight w:val="yellow"/>
        </w:rPr>
      </w:pPr>
      <w:r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>Aprob</w:t>
      </w:r>
      <w:r w:rsidR="00A1765E"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>ado:</w:t>
      </w:r>
      <w:r w:rsidR="00C9718D"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ab/>
      </w:r>
      <w:r w:rsidR="00A1765E"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 xml:space="preserve">Gladys </w:t>
      </w:r>
      <w:r w:rsidR="00422AB8"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>Gutierrez Buitrago</w:t>
      </w:r>
      <w:r w:rsidR="00A1765E"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 xml:space="preserve"> – Subdirectora Estudios e Innovación</w:t>
      </w:r>
    </w:p>
    <w:p w14:paraId="104B1938" w14:textId="069CD030" w:rsidR="00A1765E" w:rsidRPr="00EE076C" w:rsidRDefault="00A1765E" w:rsidP="00C9718D">
      <w:pPr>
        <w:ind w:left="284"/>
        <w:rPr>
          <w:rFonts w:ascii="Arial Narrow" w:hAnsi="Arial Narrow" w:cs="Arial"/>
          <w:color w:val="000000" w:themeColor="text1"/>
          <w:sz w:val="16"/>
          <w:szCs w:val="16"/>
          <w:highlight w:val="yellow"/>
        </w:rPr>
      </w:pPr>
      <w:r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>Aprobado:</w:t>
      </w:r>
      <w:r w:rsidR="00C9718D"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ab/>
      </w:r>
      <w:r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>Guillermo Toro Acuña – Director Técnic</w:t>
      </w:r>
      <w:r w:rsidR="00ED7873"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>o</w:t>
      </w:r>
    </w:p>
    <w:p w14:paraId="6E09F9AC" w14:textId="3BEB9BBF" w:rsidR="00ED7873" w:rsidRPr="008A2293" w:rsidRDefault="00422AB8" w:rsidP="00C9718D">
      <w:pPr>
        <w:ind w:left="284"/>
        <w:rPr>
          <w:rFonts w:ascii="Arial Narrow" w:hAnsi="Arial Narrow" w:cs="Arial"/>
          <w:color w:val="000000" w:themeColor="text1"/>
          <w:sz w:val="16"/>
          <w:szCs w:val="16"/>
        </w:rPr>
      </w:pPr>
      <w:r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>Aprobado</w:t>
      </w:r>
      <w:r w:rsidR="00C9718D"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>:</w:t>
      </w:r>
      <w:r w:rsidR="00C9718D"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ab/>
      </w:r>
      <w:r w:rsidR="00ED7873"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>Julián Manjarrés</w:t>
      </w:r>
      <w:r w:rsidR="0036414D"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 xml:space="preserve"> </w:t>
      </w:r>
      <w:r w:rsidR="00ED7873" w:rsidRPr="00EE076C">
        <w:rPr>
          <w:rFonts w:ascii="Arial Narrow" w:hAnsi="Arial Narrow" w:cs="Arial"/>
          <w:color w:val="000000" w:themeColor="text1"/>
          <w:sz w:val="16"/>
          <w:szCs w:val="16"/>
          <w:highlight w:val="yellow"/>
        </w:rPr>
        <w:t>- Control de legalidad</w:t>
      </w:r>
    </w:p>
    <w:p w14:paraId="3BC269A8" w14:textId="77777777" w:rsidR="00714CEE" w:rsidRPr="008A2293" w:rsidRDefault="00714CEE" w:rsidP="009D2889">
      <w:pPr>
        <w:pStyle w:val="Encabezado"/>
        <w:ind w:left="284" w:right="-801"/>
        <w:jc w:val="center"/>
        <w:rPr>
          <w:rFonts w:ascii="Arial Narrow" w:hAnsi="Arial Narrow" w:cs="Arial"/>
          <w:noProof w:val="0"/>
          <w:sz w:val="16"/>
          <w:szCs w:val="16"/>
        </w:rPr>
      </w:pPr>
    </w:p>
    <w:p w14:paraId="2C5C1C49" w14:textId="77777777" w:rsidR="00714CEE" w:rsidRPr="008A2293" w:rsidRDefault="00714CEE" w:rsidP="009D2889">
      <w:pPr>
        <w:pStyle w:val="Encabezado"/>
        <w:ind w:left="284" w:right="-801"/>
        <w:jc w:val="center"/>
        <w:rPr>
          <w:rFonts w:ascii="Arial Narrow" w:hAnsi="Arial Narrow"/>
          <w:b/>
          <w:bCs/>
          <w:noProof w:val="0"/>
          <w:sz w:val="22"/>
          <w:szCs w:val="22"/>
        </w:rPr>
      </w:pPr>
    </w:p>
    <w:sectPr w:rsidR="00714CEE" w:rsidRPr="008A2293" w:rsidSect="00796060">
      <w:headerReference w:type="even" r:id="rId11"/>
      <w:headerReference w:type="default" r:id="rId12"/>
      <w:footerReference w:type="default" r:id="rId13"/>
      <w:headerReference w:type="first" r:id="rId14"/>
      <w:pgSz w:w="12240" w:h="18720" w:code="14"/>
      <w:pgMar w:top="2160" w:right="1183" w:bottom="2070" w:left="1701" w:header="426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C01142" w14:textId="77777777" w:rsidR="007B3030" w:rsidRDefault="007B3030" w:rsidP="001D4650">
      <w:pPr>
        <w:pStyle w:val="Encabezado"/>
      </w:pPr>
      <w:r>
        <w:separator/>
      </w:r>
    </w:p>
  </w:endnote>
  <w:endnote w:type="continuationSeparator" w:id="0">
    <w:p w14:paraId="262312CF" w14:textId="77777777" w:rsidR="007B3030" w:rsidRDefault="007B3030" w:rsidP="001D4650">
      <w:pPr>
        <w:pStyle w:val="Encabezad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,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99FC2D" w14:textId="77777777" w:rsidR="003B5A83" w:rsidRDefault="003B5A83">
    <w:pPr>
      <w:pStyle w:val="Piedepgina"/>
    </w:pPr>
  </w:p>
  <w:p w14:paraId="306C3DAA" w14:textId="77777777" w:rsidR="003B5A83" w:rsidRDefault="003B5A8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2F8F44" w14:textId="77777777" w:rsidR="007B3030" w:rsidRDefault="007B3030" w:rsidP="001D4650">
      <w:pPr>
        <w:pStyle w:val="Encabezado"/>
      </w:pPr>
      <w:r>
        <w:separator/>
      </w:r>
    </w:p>
  </w:footnote>
  <w:footnote w:type="continuationSeparator" w:id="0">
    <w:p w14:paraId="6D19CA4F" w14:textId="77777777" w:rsidR="007B3030" w:rsidRDefault="007B3030" w:rsidP="001D4650">
      <w:pPr>
        <w:pStyle w:val="Encabezad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7F0EAC" w14:textId="77777777" w:rsidR="003B5A83" w:rsidRDefault="003B5A83" w:rsidP="001D4650">
    <w:pPr>
      <w:pStyle w:val="Encabezado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262A35E" w14:textId="77777777" w:rsidR="003B5A83" w:rsidRDefault="003B5A83" w:rsidP="001D4650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4754B5" w14:textId="77777777" w:rsidR="003B5A83" w:rsidRDefault="003B5A83">
    <w:pPr>
      <w:suppressAutoHyphens/>
      <w:ind w:right="360"/>
      <w:rPr>
        <w:rFonts w:ascii="Arial Narrow" w:hAnsi="Arial Narrow"/>
        <w:sz w:val="24"/>
      </w:rPr>
    </w:pPr>
  </w:p>
  <w:p w14:paraId="4BC9E560" w14:textId="39DCD595" w:rsidR="003B5A83" w:rsidRDefault="003B5A83" w:rsidP="000F2FEA">
    <w:pPr>
      <w:suppressAutoHyphens/>
      <w:ind w:right="-568"/>
      <w:rPr>
        <w:rFonts w:ascii="Arial Narrow" w:hAnsi="Arial Narrow"/>
        <w:b/>
        <w:sz w:val="28"/>
      </w:rPr>
    </w:pPr>
    <w:r>
      <w:rPr>
        <w:rFonts w:ascii="Arial Narrow" w:hAnsi="Arial Narrow"/>
        <w:b/>
        <w:sz w:val="28"/>
      </w:rPr>
      <w:t xml:space="preserve">RESOLUCIÓN </w:t>
    </w:r>
    <w:r>
      <w:rPr>
        <w:rFonts w:ascii="Arial Narrow" w:hAnsi="Arial Narrow"/>
        <w:b/>
        <w:sz w:val="28"/>
      </w:rPr>
      <w:tab/>
    </w:r>
    <w:r>
      <w:rPr>
        <w:rFonts w:ascii="Arial Narrow" w:hAnsi="Arial Narrow"/>
        <w:b/>
        <w:sz w:val="28"/>
      </w:rPr>
      <w:tab/>
      <w:t>xxxxx</w:t>
    </w:r>
    <w:r>
      <w:rPr>
        <w:rFonts w:ascii="Arial Narrow" w:hAnsi="Arial Narrow"/>
        <w:b/>
        <w:sz w:val="28"/>
      </w:rPr>
      <w:tab/>
    </w:r>
    <w:r>
      <w:rPr>
        <w:rFonts w:ascii="Arial Narrow" w:hAnsi="Arial Narrow"/>
        <w:b/>
        <w:sz w:val="28"/>
      </w:rPr>
      <w:tab/>
    </w:r>
    <w:r>
      <w:rPr>
        <w:rFonts w:ascii="Arial Narrow" w:hAnsi="Arial Narrow"/>
        <w:sz w:val="24"/>
      </w:rPr>
      <w:t xml:space="preserve">Hoja No. </w:t>
    </w:r>
    <w:r>
      <w:rPr>
        <w:rStyle w:val="Nmerodepgina"/>
      </w:rPr>
      <w:fldChar w:fldCharType="begin"/>
    </w:r>
    <w:r>
      <w:rPr>
        <w:rStyle w:val="Nmerodepgina"/>
      </w:rPr>
      <w:instrText xml:space="preserve"> PAGE </w:instrText>
    </w:r>
    <w:r>
      <w:rPr>
        <w:rStyle w:val="Nmerodepgina"/>
      </w:rPr>
      <w:fldChar w:fldCharType="separate"/>
    </w:r>
    <w:r w:rsidR="009D4AD0">
      <w:rPr>
        <w:rStyle w:val="Nmerodepgina"/>
        <w:noProof/>
      </w:rPr>
      <w:t>5</w:t>
    </w:r>
    <w:r>
      <w:rPr>
        <w:rStyle w:val="Nmerodepgina"/>
      </w:rPr>
      <w:fldChar w:fldCharType="end"/>
    </w:r>
    <w:r>
      <w:rPr>
        <w:rStyle w:val="Nmerodepgina"/>
      </w:rPr>
      <w:t xml:space="preserve"> </w:t>
    </w:r>
    <w:r>
      <w:rPr>
        <w:rStyle w:val="Nmerodepgina"/>
      </w:rPr>
      <w:tab/>
    </w:r>
    <w:r>
      <w:rPr>
        <w:rFonts w:ascii="Arial Narrow" w:hAnsi="Arial Narrow"/>
        <w:b/>
        <w:sz w:val="28"/>
      </w:rPr>
      <w:t>octubre xxxx de 2020</w:t>
    </w:r>
  </w:p>
  <w:p w14:paraId="253D1F04" w14:textId="558E64E6" w:rsidR="003B5A83" w:rsidRPr="000F2FEA" w:rsidRDefault="003B5A83" w:rsidP="000F2FEA">
    <w:pPr>
      <w:suppressAutoHyphens/>
      <w:ind w:right="-568"/>
      <w:rPr>
        <w:rFonts w:ascii="Arial Narrow" w:hAnsi="Arial Narrow"/>
        <w:sz w:val="24"/>
      </w:rPr>
    </w:pPr>
    <w:r>
      <w:rPr>
        <w:noProof/>
        <w:lang w:eastAsia="es-ES_tradnl"/>
      </w:rPr>
      <mc:AlternateContent>
        <mc:Choice Requires="wps">
          <w:drawing>
            <wp:anchor distT="0" distB="0" distL="114300" distR="114300" simplePos="0" relativeHeight="251657216" behindDoc="1" locked="0" layoutInCell="0" allowOverlap="1" wp14:anchorId="0C7D91A3" wp14:editId="2E718F2C">
              <wp:simplePos x="0" y="0"/>
              <wp:positionH relativeFrom="column">
                <wp:posOffset>-432435</wp:posOffset>
              </wp:positionH>
              <wp:positionV relativeFrom="paragraph">
                <wp:posOffset>20955</wp:posOffset>
              </wp:positionV>
              <wp:extent cx="6438900" cy="10067925"/>
              <wp:effectExtent l="0" t="0" r="0" b="9525"/>
              <wp:wrapNone/>
              <wp:docPr id="3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438900" cy="100679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2540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3CDDB7" w14:textId="77777777" w:rsidR="003B5A83" w:rsidRDefault="003B5A83" w:rsidP="003B0AD3">
                          <w:pPr>
                            <w:shd w:val="clear" w:color="auto" w:fill="FFFFFF"/>
                            <w:jc w:val="both"/>
                            <w:textAlignment w:val="baseline"/>
                            <w:rPr>
                              <w:rFonts w:ascii="Arial Narrow" w:hAnsi="Arial Narrow"/>
                              <w:bCs/>
                              <w:lang w:val="es-CO"/>
                            </w:rPr>
                          </w:pPr>
                        </w:p>
                        <w:p w14:paraId="4D30CAB3" w14:textId="03CED718" w:rsidR="003B5A83" w:rsidRDefault="003B5A83" w:rsidP="003B0AD3">
                          <w:pPr>
                            <w:shd w:val="clear" w:color="auto" w:fill="FFFFFF"/>
                            <w:jc w:val="both"/>
                            <w:textAlignment w:val="baseline"/>
                            <w:rPr>
                              <w:rFonts w:ascii="Arial Narrow" w:hAnsi="Arial Narrow"/>
                              <w:bCs/>
                              <w:lang w:val="es-CO"/>
                            </w:rPr>
                          </w:pPr>
                          <w:r w:rsidRPr="003B0AD3">
                            <w:rPr>
                              <w:rFonts w:ascii="Arial Narrow" w:hAnsi="Arial Narrow"/>
                              <w:bCs/>
                              <w:lang w:val="es-CO"/>
                            </w:rPr>
                            <w:t xml:space="preserve">Por la cual se </w:t>
                          </w:r>
                          <w:r>
                            <w:rPr>
                              <w:rFonts w:ascii="Arial Narrow" w:hAnsi="Arial Narrow"/>
                              <w:bCs/>
                              <w:lang w:val="es-CO"/>
                            </w:rPr>
                            <w:t>adoptan</w:t>
                          </w:r>
                          <w:r w:rsidRPr="003B0AD3">
                            <w:rPr>
                              <w:rFonts w:ascii="Arial Narrow" w:hAnsi="Arial Narrow"/>
                              <w:bCs/>
                              <w:lang w:val="es-CO"/>
                            </w:rPr>
                            <w:t xml:space="preserve"> Cincuenta y </w:t>
                          </w:r>
                          <w:r>
                            <w:rPr>
                              <w:rFonts w:ascii="Arial Narrow" w:hAnsi="Arial Narrow"/>
                              <w:bCs/>
                              <w:lang w:val="es-CO"/>
                            </w:rPr>
                            <w:t>Tres</w:t>
                          </w:r>
                          <w:r w:rsidRPr="003B0AD3">
                            <w:rPr>
                              <w:rFonts w:ascii="Arial Narrow" w:hAnsi="Arial Narrow"/>
                              <w:bCs/>
                              <w:lang w:val="es-CO"/>
                            </w:rPr>
                            <w:t> (5</w:t>
                          </w:r>
                          <w:r>
                            <w:rPr>
                              <w:rFonts w:ascii="Arial Narrow" w:hAnsi="Arial Narrow"/>
                              <w:bCs/>
                              <w:lang w:val="es-CO"/>
                            </w:rPr>
                            <w:t>3</w:t>
                          </w:r>
                          <w:r w:rsidRPr="003B0AD3">
                            <w:rPr>
                              <w:rFonts w:ascii="Arial Narrow" w:hAnsi="Arial Narrow"/>
                              <w:bCs/>
                              <w:lang w:val="es-CO"/>
                            </w:rPr>
                            <w:t>) Especificaciones Generales de Construcción de Carreteras y se modifica la Resolución No. 0001376 del 26 de mayo de 2014.</w:t>
                          </w:r>
                        </w:p>
                        <w:p w14:paraId="2C3866D3" w14:textId="4C7F9B47" w:rsidR="003B5A83" w:rsidRDefault="003B5A83" w:rsidP="003B0AD3">
                          <w:pPr>
                            <w:shd w:val="clear" w:color="auto" w:fill="FFFFFF"/>
                            <w:jc w:val="both"/>
                            <w:textAlignment w:val="baseline"/>
                            <w:rPr>
                              <w:rFonts w:ascii="Arial Narrow" w:hAnsi="Arial Narrow"/>
                              <w:bCs/>
                              <w:lang w:val="es-CO"/>
                            </w:rPr>
                          </w:pPr>
                          <w:r>
                            <w:rPr>
                              <w:rFonts w:ascii="Arial Narrow" w:hAnsi="Arial Narrow"/>
                              <w:bCs/>
                              <w:lang w:val="es-CO"/>
                            </w:rPr>
                            <w:t>___________________________________________________________________________________________________________</w:t>
                          </w:r>
                        </w:p>
                        <w:p w14:paraId="2ACB9F33" w14:textId="4067FF37" w:rsidR="003B5A83" w:rsidRPr="0083389D" w:rsidRDefault="003B5A83" w:rsidP="003B0AD3">
                          <w:pPr>
                            <w:shd w:val="clear" w:color="auto" w:fill="FFFFFF"/>
                            <w:jc w:val="both"/>
                            <w:textAlignment w:val="baseline"/>
                            <w:rPr>
                              <w:rFonts w:ascii="Arial Narrow" w:hAnsi="Arial Narrow"/>
                              <w:bCs/>
                              <w:u w:val="single"/>
                              <w:lang w:val="es-CO"/>
                            </w:rPr>
                          </w:pPr>
                          <w:r>
                            <w:rPr>
                              <w:rFonts w:ascii="Arial Narrow" w:hAnsi="Arial Narrow"/>
                              <w:bCs/>
                              <w:lang w:val="es-CO"/>
                            </w:rPr>
                            <w:t xml:space="preserve">                                                                     </w:t>
                          </w:r>
                        </w:p>
                        <w:p w14:paraId="63410ACF" w14:textId="77777777" w:rsidR="003B5A83" w:rsidRPr="0083389D" w:rsidRDefault="003B5A83" w:rsidP="007C139F">
                          <w:pPr>
                            <w:jc w:val="center"/>
                            <w:rPr>
                              <w:b/>
                              <w:u w:val="single"/>
                              <w:lang w:val="es-CO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C7D91A3" id="Rectangle 1" o:spid="_x0000_s1026" style="position:absolute;margin-left:-34.05pt;margin-top:1.65pt;width:507pt;height:792.75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" o:allowincell="f" strokeweight="2pt">
              <v:textbox>
                <w:txbxContent>
                  <w:p w14:paraId="033CDDB7" w14:textId="77777777" w:rsidR="003B5A83" w:rsidRDefault="003B5A83" w:rsidP="003B0AD3">
                    <w:pPr>
                      <w:shd w:val="clear" w:color="auto" w:fill="FFFFFF"/>
                      <w:jc w:val="both"/>
                      <w:textAlignment w:val="baseline"/>
                      <w:rPr>
                        <w:rFonts w:ascii="Arial Narrow" w:hAnsi="Arial Narrow"/>
                        <w:bCs/>
                        <w:lang w:val="es-CO"/>
                      </w:rPr>
                    </w:pPr>
                  </w:p>
                  <w:p w14:paraId="4D30CAB3" w14:textId="03CED718" w:rsidR="003B5A83" w:rsidRDefault="003B5A83" w:rsidP="003B0AD3">
                    <w:pPr>
                      <w:shd w:val="clear" w:color="auto" w:fill="FFFFFF"/>
                      <w:jc w:val="both"/>
                      <w:textAlignment w:val="baseline"/>
                      <w:rPr>
                        <w:rFonts w:ascii="Arial Narrow" w:hAnsi="Arial Narrow"/>
                        <w:bCs/>
                        <w:lang w:val="es-CO"/>
                      </w:rPr>
                    </w:pPr>
                    <w:r w:rsidRPr="003B0AD3">
                      <w:rPr>
                        <w:rFonts w:ascii="Arial Narrow" w:hAnsi="Arial Narrow"/>
                        <w:bCs/>
                        <w:lang w:val="es-CO"/>
                      </w:rPr>
                      <w:t xml:space="preserve">Por la cual se </w:t>
                    </w:r>
                    <w:r>
                      <w:rPr>
                        <w:rFonts w:ascii="Arial Narrow" w:hAnsi="Arial Narrow"/>
                        <w:bCs/>
                        <w:lang w:val="es-CO"/>
                      </w:rPr>
                      <w:t>adoptan</w:t>
                    </w:r>
                    <w:r w:rsidRPr="003B0AD3">
                      <w:rPr>
                        <w:rFonts w:ascii="Arial Narrow" w:hAnsi="Arial Narrow"/>
                        <w:bCs/>
                        <w:lang w:val="es-CO"/>
                      </w:rPr>
                      <w:t xml:space="preserve"> Cincuenta y </w:t>
                    </w:r>
                    <w:r>
                      <w:rPr>
                        <w:rFonts w:ascii="Arial Narrow" w:hAnsi="Arial Narrow"/>
                        <w:bCs/>
                        <w:lang w:val="es-CO"/>
                      </w:rPr>
                      <w:t>Tres</w:t>
                    </w:r>
                    <w:r w:rsidRPr="003B0AD3">
                      <w:rPr>
                        <w:rFonts w:ascii="Arial Narrow" w:hAnsi="Arial Narrow"/>
                        <w:bCs/>
                        <w:lang w:val="es-CO"/>
                      </w:rPr>
                      <w:t> (5</w:t>
                    </w:r>
                    <w:r>
                      <w:rPr>
                        <w:rFonts w:ascii="Arial Narrow" w:hAnsi="Arial Narrow"/>
                        <w:bCs/>
                        <w:lang w:val="es-CO"/>
                      </w:rPr>
                      <w:t>3</w:t>
                    </w:r>
                    <w:r w:rsidRPr="003B0AD3">
                      <w:rPr>
                        <w:rFonts w:ascii="Arial Narrow" w:hAnsi="Arial Narrow"/>
                        <w:bCs/>
                        <w:lang w:val="es-CO"/>
                      </w:rPr>
                      <w:t>) Especificaciones Generales de Construcción de Carreteras y se modifica la Resolución No. 0001376 del 26 de mayo de 2014.</w:t>
                    </w:r>
                  </w:p>
                  <w:p w14:paraId="2C3866D3" w14:textId="4C7F9B47" w:rsidR="003B5A83" w:rsidRDefault="003B5A83" w:rsidP="003B0AD3">
                    <w:pPr>
                      <w:shd w:val="clear" w:color="auto" w:fill="FFFFFF"/>
                      <w:jc w:val="both"/>
                      <w:textAlignment w:val="baseline"/>
                      <w:rPr>
                        <w:rFonts w:ascii="Arial Narrow" w:hAnsi="Arial Narrow"/>
                        <w:bCs/>
                        <w:lang w:val="es-CO"/>
                      </w:rPr>
                    </w:pPr>
                    <w:r>
                      <w:rPr>
                        <w:rFonts w:ascii="Arial Narrow" w:hAnsi="Arial Narrow"/>
                        <w:bCs/>
                        <w:lang w:val="es-CO"/>
                      </w:rPr>
                      <w:t>___________________________________________________________________________________________________________</w:t>
                    </w:r>
                  </w:p>
                  <w:p w14:paraId="2ACB9F33" w14:textId="4067FF37" w:rsidR="003B5A83" w:rsidRPr="0083389D" w:rsidRDefault="003B5A83" w:rsidP="003B0AD3">
                    <w:pPr>
                      <w:shd w:val="clear" w:color="auto" w:fill="FFFFFF"/>
                      <w:jc w:val="both"/>
                      <w:textAlignment w:val="baseline"/>
                      <w:rPr>
                        <w:rFonts w:ascii="Arial Narrow" w:hAnsi="Arial Narrow"/>
                        <w:bCs/>
                        <w:u w:val="single"/>
                        <w:lang w:val="es-CO"/>
                      </w:rPr>
                    </w:pPr>
                    <w:r>
                      <w:rPr>
                        <w:rFonts w:ascii="Arial Narrow" w:hAnsi="Arial Narrow"/>
                        <w:bCs/>
                        <w:lang w:val="es-CO"/>
                      </w:rPr>
                      <w:t xml:space="preserve">                                                                     </w:t>
                    </w:r>
                  </w:p>
                  <w:p w14:paraId="63410ACF" w14:textId="77777777" w:rsidR="003B5A83" w:rsidRPr="0083389D" w:rsidRDefault="003B5A83" w:rsidP="007C139F">
                    <w:pPr>
                      <w:jc w:val="center"/>
                      <w:rPr>
                        <w:b/>
                        <w:u w:val="single"/>
                        <w:lang w:val="es-CO"/>
                      </w:rPr>
                    </w:pPr>
                  </w:p>
                </w:txbxContent>
              </v:textbox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C90964" w14:textId="04C8D4A9" w:rsidR="003B5A83" w:rsidRPr="001D4650" w:rsidRDefault="003B5A83" w:rsidP="001D4650">
    <w:pPr>
      <w:pStyle w:val="Encabezado"/>
    </w:pPr>
    <w:r>
      <w:rPr>
        <w:lang w:eastAsia="es-ES_tradnl"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4848C573" wp14:editId="2A6877CE">
              <wp:simplePos x="0" y="0"/>
              <wp:positionH relativeFrom="column">
                <wp:posOffset>-441960</wp:posOffset>
              </wp:positionH>
              <wp:positionV relativeFrom="paragraph">
                <wp:posOffset>457200</wp:posOffset>
              </wp:positionV>
              <wp:extent cx="6534150" cy="10029825"/>
              <wp:effectExtent l="0" t="0" r="0" b="9525"/>
              <wp:wrapNone/>
              <wp:docPr id="2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534150" cy="10029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2540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01DF8ED" id="Rectangle 2" o:spid="_x0000_s1026" style="position:absolute;margin-left:-34.8pt;margin-top:36pt;width:514.5pt;height:789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" o:allowincell="f" strokeweight="2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9C210A"/>
    <w:multiLevelType w:val="hybridMultilevel"/>
    <w:tmpl w:val="FDD6BB4A"/>
    <w:lvl w:ilvl="0" w:tplc="F210EE6C">
      <w:start w:val="1"/>
      <w:numFmt w:val="decimal"/>
      <w:lvlText w:val="%1."/>
      <w:lvlJc w:val="left"/>
      <w:pPr>
        <w:ind w:left="2062" w:hanging="360"/>
      </w:pPr>
      <w:rPr>
        <w:rFonts w:ascii="Arial Narrow" w:eastAsia="Times New Roman" w:hAnsi="Arial Narrow" w:cs="Times New Roman"/>
        <w:color w:val="auto"/>
        <w:sz w:val="22"/>
      </w:rPr>
    </w:lvl>
    <w:lvl w:ilvl="1" w:tplc="240A0019" w:tentative="1">
      <w:start w:val="1"/>
      <w:numFmt w:val="lowerLetter"/>
      <w:lvlText w:val="%2."/>
      <w:lvlJc w:val="left"/>
      <w:pPr>
        <w:ind w:left="2782" w:hanging="360"/>
      </w:pPr>
    </w:lvl>
    <w:lvl w:ilvl="2" w:tplc="240A001B" w:tentative="1">
      <w:start w:val="1"/>
      <w:numFmt w:val="lowerRoman"/>
      <w:lvlText w:val="%3."/>
      <w:lvlJc w:val="right"/>
      <w:pPr>
        <w:ind w:left="3502" w:hanging="180"/>
      </w:pPr>
    </w:lvl>
    <w:lvl w:ilvl="3" w:tplc="240A000F" w:tentative="1">
      <w:start w:val="1"/>
      <w:numFmt w:val="decimal"/>
      <w:lvlText w:val="%4."/>
      <w:lvlJc w:val="left"/>
      <w:pPr>
        <w:ind w:left="4222" w:hanging="360"/>
      </w:pPr>
    </w:lvl>
    <w:lvl w:ilvl="4" w:tplc="240A0019" w:tentative="1">
      <w:start w:val="1"/>
      <w:numFmt w:val="lowerLetter"/>
      <w:lvlText w:val="%5."/>
      <w:lvlJc w:val="left"/>
      <w:pPr>
        <w:ind w:left="4942" w:hanging="360"/>
      </w:pPr>
    </w:lvl>
    <w:lvl w:ilvl="5" w:tplc="240A001B" w:tentative="1">
      <w:start w:val="1"/>
      <w:numFmt w:val="lowerRoman"/>
      <w:lvlText w:val="%6."/>
      <w:lvlJc w:val="right"/>
      <w:pPr>
        <w:ind w:left="5662" w:hanging="180"/>
      </w:pPr>
    </w:lvl>
    <w:lvl w:ilvl="6" w:tplc="240A000F" w:tentative="1">
      <w:start w:val="1"/>
      <w:numFmt w:val="decimal"/>
      <w:lvlText w:val="%7."/>
      <w:lvlJc w:val="left"/>
      <w:pPr>
        <w:ind w:left="6382" w:hanging="360"/>
      </w:pPr>
    </w:lvl>
    <w:lvl w:ilvl="7" w:tplc="240A0019" w:tentative="1">
      <w:start w:val="1"/>
      <w:numFmt w:val="lowerLetter"/>
      <w:lvlText w:val="%8."/>
      <w:lvlJc w:val="left"/>
      <w:pPr>
        <w:ind w:left="7102" w:hanging="360"/>
      </w:pPr>
    </w:lvl>
    <w:lvl w:ilvl="8" w:tplc="240A001B" w:tentative="1">
      <w:start w:val="1"/>
      <w:numFmt w:val="lowerRoman"/>
      <w:lvlText w:val="%9."/>
      <w:lvlJc w:val="right"/>
      <w:pPr>
        <w:ind w:left="7822" w:hanging="180"/>
      </w:pPr>
    </w:lvl>
  </w:abstractNum>
  <w:abstractNum w:abstractNumId="1" w15:restartNumberingAfterBreak="0">
    <w:nsid w:val="066E51C2"/>
    <w:multiLevelType w:val="hybridMultilevel"/>
    <w:tmpl w:val="7B10B460"/>
    <w:lvl w:ilvl="0" w:tplc="0C0A000D">
      <w:start w:val="1"/>
      <w:numFmt w:val="bullet"/>
      <w:lvlText w:val=""/>
      <w:lvlJc w:val="left"/>
      <w:pPr>
        <w:tabs>
          <w:tab w:val="num" w:pos="1287"/>
        </w:tabs>
        <w:ind w:left="1287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08315FC5"/>
    <w:multiLevelType w:val="hybridMultilevel"/>
    <w:tmpl w:val="FB102F7A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80732C"/>
    <w:multiLevelType w:val="hybridMultilevel"/>
    <w:tmpl w:val="245677F0"/>
    <w:lvl w:ilvl="0" w:tplc="AC2452F4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AB74EC7"/>
    <w:multiLevelType w:val="multilevel"/>
    <w:tmpl w:val="784EC646"/>
    <w:lvl w:ilvl="0">
      <w:start w:val="1"/>
      <w:numFmt w:val="bullet"/>
      <w:lvlText w:val=""/>
      <w:lvlJc w:val="left"/>
      <w:pPr>
        <w:tabs>
          <w:tab w:val="num" w:pos="512"/>
        </w:tabs>
        <w:ind w:left="512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232"/>
        </w:tabs>
        <w:ind w:left="1232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."/>
      <w:lvlJc w:val="left"/>
      <w:pPr>
        <w:ind w:left="1952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672"/>
        </w:tabs>
        <w:ind w:left="2672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392"/>
        </w:tabs>
        <w:ind w:left="3392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112"/>
        </w:tabs>
        <w:ind w:left="4112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832"/>
        </w:tabs>
        <w:ind w:left="4832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552"/>
        </w:tabs>
        <w:ind w:left="5552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272"/>
        </w:tabs>
        <w:ind w:left="6272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BBF5A89"/>
    <w:multiLevelType w:val="hybridMultilevel"/>
    <w:tmpl w:val="0986D0CC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3D465E"/>
    <w:multiLevelType w:val="hybridMultilevel"/>
    <w:tmpl w:val="0E1CABF6"/>
    <w:lvl w:ilvl="0" w:tplc="F692FEBC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364" w:hanging="360"/>
      </w:pPr>
    </w:lvl>
    <w:lvl w:ilvl="2" w:tplc="240A001B" w:tentative="1">
      <w:start w:val="1"/>
      <w:numFmt w:val="lowerRoman"/>
      <w:lvlText w:val="%3."/>
      <w:lvlJc w:val="right"/>
      <w:pPr>
        <w:ind w:left="2084" w:hanging="180"/>
      </w:pPr>
    </w:lvl>
    <w:lvl w:ilvl="3" w:tplc="240A000F" w:tentative="1">
      <w:start w:val="1"/>
      <w:numFmt w:val="decimal"/>
      <w:lvlText w:val="%4."/>
      <w:lvlJc w:val="left"/>
      <w:pPr>
        <w:ind w:left="2804" w:hanging="360"/>
      </w:pPr>
    </w:lvl>
    <w:lvl w:ilvl="4" w:tplc="240A0019" w:tentative="1">
      <w:start w:val="1"/>
      <w:numFmt w:val="lowerLetter"/>
      <w:lvlText w:val="%5."/>
      <w:lvlJc w:val="left"/>
      <w:pPr>
        <w:ind w:left="3524" w:hanging="360"/>
      </w:pPr>
    </w:lvl>
    <w:lvl w:ilvl="5" w:tplc="240A001B" w:tentative="1">
      <w:start w:val="1"/>
      <w:numFmt w:val="lowerRoman"/>
      <w:lvlText w:val="%6."/>
      <w:lvlJc w:val="right"/>
      <w:pPr>
        <w:ind w:left="4244" w:hanging="180"/>
      </w:pPr>
    </w:lvl>
    <w:lvl w:ilvl="6" w:tplc="240A000F" w:tentative="1">
      <w:start w:val="1"/>
      <w:numFmt w:val="decimal"/>
      <w:lvlText w:val="%7."/>
      <w:lvlJc w:val="left"/>
      <w:pPr>
        <w:ind w:left="4964" w:hanging="360"/>
      </w:pPr>
    </w:lvl>
    <w:lvl w:ilvl="7" w:tplc="240A0019" w:tentative="1">
      <w:start w:val="1"/>
      <w:numFmt w:val="lowerLetter"/>
      <w:lvlText w:val="%8."/>
      <w:lvlJc w:val="left"/>
      <w:pPr>
        <w:ind w:left="5684" w:hanging="360"/>
      </w:pPr>
    </w:lvl>
    <w:lvl w:ilvl="8" w:tplc="2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0FFD7F3C"/>
    <w:multiLevelType w:val="hybridMultilevel"/>
    <w:tmpl w:val="13365C42"/>
    <w:lvl w:ilvl="0" w:tplc="DA8E321E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lang w:val="es-ES_tradnl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387578A"/>
    <w:multiLevelType w:val="multilevel"/>
    <w:tmpl w:val="22F2FA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3B829F0"/>
    <w:multiLevelType w:val="multilevel"/>
    <w:tmpl w:val="22F2FA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4787D4C"/>
    <w:multiLevelType w:val="hybridMultilevel"/>
    <w:tmpl w:val="390ABBAE"/>
    <w:lvl w:ilvl="0" w:tplc="0C0A000D">
      <w:start w:val="1"/>
      <w:numFmt w:val="bullet"/>
      <w:lvlText w:val="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175728D0"/>
    <w:multiLevelType w:val="multilevel"/>
    <w:tmpl w:val="22F2FA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AAB3D3E"/>
    <w:multiLevelType w:val="hybridMultilevel"/>
    <w:tmpl w:val="49CEDC2E"/>
    <w:lvl w:ilvl="0" w:tplc="4412F32E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E014AE8"/>
    <w:multiLevelType w:val="multilevel"/>
    <w:tmpl w:val="129C6B2A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E4C0033"/>
    <w:multiLevelType w:val="hybridMultilevel"/>
    <w:tmpl w:val="6C80E9D2"/>
    <w:lvl w:ilvl="0" w:tplc="C9FC3B66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5AB58F3"/>
    <w:multiLevelType w:val="hybridMultilevel"/>
    <w:tmpl w:val="746E3BCE"/>
    <w:lvl w:ilvl="0" w:tplc="C6903350">
      <w:start w:val="1"/>
      <w:numFmt w:val="decimal"/>
      <w:lvlText w:val="%1."/>
      <w:lvlJc w:val="left"/>
      <w:pPr>
        <w:ind w:left="153" w:hanging="360"/>
      </w:pPr>
      <w:rPr>
        <w:b w:val="0"/>
      </w:rPr>
    </w:lvl>
    <w:lvl w:ilvl="1" w:tplc="240A0019" w:tentative="1">
      <w:start w:val="1"/>
      <w:numFmt w:val="lowerLetter"/>
      <w:lvlText w:val="%2."/>
      <w:lvlJc w:val="left"/>
      <w:pPr>
        <w:ind w:left="873" w:hanging="360"/>
      </w:pPr>
    </w:lvl>
    <w:lvl w:ilvl="2" w:tplc="240A001B" w:tentative="1">
      <w:start w:val="1"/>
      <w:numFmt w:val="lowerRoman"/>
      <w:lvlText w:val="%3."/>
      <w:lvlJc w:val="right"/>
      <w:pPr>
        <w:ind w:left="1593" w:hanging="180"/>
      </w:pPr>
    </w:lvl>
    <w:lvl w:ilvl="3" w:tplc="240A000F" w:tentative="1">
      <w:start w:val="1"/>
      <w:numFmt w:val="decimal"/>
      <w:lvlText w:val="%4."/>
      <w:lvlJc w:val="left"/>
      <w:pPr>
        <w:ind w:left="2313" w:hanging="360"/>
      </w:pPr>
    </w:lvl>
    <w:lvl w:ilvl="4" w:tplc="240A0019" w:tentative="1">
      <w:start w:val="1"/>
      <w:numFmt w:val="lowerLetter"/>
      <w:lvlText w:val="%5."/>
      <w:lvlJc w:val="left"/>
      <w:pPr>
        <w:ind w:left="3033" w:hanging="360"/>
      </w:pPr>
    </w:lvl>
    <w:lvl w:ilvl="5" w:tplc="240A001B" w:tentative="1">
      <w:start w:val="1"/>
      <w:numFmt w:val="lowerRoman"/>
      <w:lvlText w:val="%6."/>
      <w:lvlJc w:val="right"/>
      <w:pPr>
        <w:ind w:left="3753" w:hanging="180"/>
      </w:pPr>
    </w:lvl>
    <w:lvl w:ilvl="6" w:tplc="240A000F" w:tentative="1">
      <w:start w:val="1"/>
      <w:numFmt w:val="decimal"/>
      <w:lvlText w:val="%7."/>
      <w:lvlJc w:val="left"/>
      <w:pPr>
        <w:ind w:left="4473" w:hanging="360"/>
      </w:pPr>
    </w:lvl>
    <w:lvl w:ilvl="7" w:tplc="240A0019" w:tentative="1">
      <w:start w:val="1"/>
      <w:numFmt w:val="lowerLetter"/>
      <w:lvlText w:val="%8."/>
      <w:lvlJc w:val="left"/>
      <w:pPr>
        <w:ind w:left="5193" w:hanging="360"/>
      </w:pPr>
    </w:lvl>
    <w:lvl w:ilvl="8" w:tplc="240A001B" w:tentative="1">
      <w:start w:val="1"/>
      <w:numFmt w:val="lowerRoman"/>
      <w:lvlText w:val="%9."/>
      <w:lvlJc w:val="right"/>
      <w:pPr>
        <w:ind w:left="5913" w:hanging="180"/>
      </w:pPr>
    </w:lvl>
  </w:abstractNum>
  <w:abstractNum w:abstractNumId="16" w15:restartNumberingAfterBreak="0">
    <w:nsid w:val="2CC65B23"/>
    <w:multiLevelType w:val="hybridMultilevel"/>
    <w:tmpl w:val="CE3E94D2"/>
    <w:lvl w:ilvl="0" w:tplc="BFC6B944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tabs>
          <w:tab w:val="num" w:pos="1506"/>
        </w:tabs>
        <w:ind w:left="1506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7" w15:restartNumberingAfterBreak="0">
    <w:nsid w:val="2CD46D41"/>
    <w:multiLevelType w:val="hybridMultilevel"/>
    <w:tmpl w:val="DA3264B0"/>
    <w:lvl w:ilvl="0" w:tplc="D7487110">
      <w:start w:val="2"/>
      <w:numFmt w:val="decimal"/>
      <w:lvlText w:val="%1-"/>
      <w:lvlJc w:val="left"/>
      <w:pPr>
        <w:tabs>
          <w:tab w:val="num" w:pos="536"/>
        </w:tabs>
        <w:ind w:left="53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256"/>
        </w:tabs>
        <w:ind w:left="125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976"/>
        </w:tabs>
        <w:ind w:left="197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696"/>
        </w:tabs>
        <w:ind w:left="269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416"/>
        </w:tabs>
        <w:ind w:left="341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136"/>
        </w:tabs>
        <w:ind w:left="413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856"/>
        </w:tabs>
        <w:ind w:left="485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576"/>
        </w:tabs>
        <w:ind w:left="557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296"/>
        </w:tabs>
        <w:ind w:left="6296" w:hanging="180"/>
      </w:pPr>
    </w:lvl>
  </w:abstractNum>
  <w:abstractNum w:abstractNumId="18" w15:restartNumberingAfterBreak="0">
    <w:nsid w:val="2E6044D2"/>
    <w:multiLevelType w:val="hybridMultilevel"/>
    <w:tmpl w:val="04940098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B17B42"/>
    <w:multiLevelType w:val="multilevel"/>
    <w:tmpl w:val="AA8087F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A2717A1"/>
    <w:multiLevelType w:val="hybridMultilevel"/>
    <w:tmpl w:val="C30643E8"/>
    <w:lvl w:ilvl="0" w:tplc="6A64201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A563BB1"/>
    <w:multiLevelType w:val="hybridMultilevel"/>
    <w:tmpl w:val="907671A2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B266B8"/>
    <w:multiLevelType w:val="hybridMultilevel"/>
    <w:tmpl w:val="E8F4918C"/>
    <w:lvl w:ilvl="0" w:tplc="94948968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sz w:val="22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DAA5D2D"/>
    <w:multiLevelType w:val="hybridMultilevel"/>
    <w:tmpl w:val="0332ED5A"/>
    <w:lvl w:ilvl="0" w:tplc="0C0A000D">
      <w:start w:val="1"/>
      <w:numFmt w:val="bullet"/>
      <w:lvlText w:val=""/>
      <w:lvlJc w:val="left"/>
      <w:pPr>
        <w:tabs>
          <w:tab w:val="num" w:pos="1494"/>
        </w:tabs>
        <w:ind w:left="1494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3EEE79FB"/>
    <w:multiLevelType w:val="hybridMultilevel"/>
    <w:tmpl w:val="D3A289FC"/>
    <w:lvl w:ilvl="0" w:tplc="7C0A0EF2">
      <w:start w:val="3"/>
      <w:numFmt w:val="decimal"/>
      <w:lvlText w:val="%1-"/>
      <w:lvlJc w:val="left"/>
      <w:pPr>
        <w:tabs>
          <w:tab w:val="num" w:pos="536"/>
        </w:tabs>
        <w:ind w:left="53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256"/>
        </w:tabs>
        <w:ind w:left="125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976"/>
        </w:tabs>
        <w:ind w:left="197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696"/>
        </w:tabs>
        <w:ind w:left="269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416"/>
        </w:tabs>
        <w:ind w:left="341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136"/>
        </w:tabs>
        <w:ind w:left="413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856"/>
        </w:tabs>
        <w:ind w:left="485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576"/>
        </w:tabs>
        <w:ind w:left="557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296"/>
        </w:tabs>
        <w:ind w:left="6296" w:hanging="180"/>
      </w:pPr>
    </w:lvl>
  </w:abstractNum>
  <w:abstractNum w:abstractNumId="25" w15:restartNumberingAfterBreak="0">
    <w:nsid w:val="455A5E42"/>
    <w:multiLevelType w:val="hybridMultilevel"/>
    <w:tmpl w:val="CCC64836"/>
    <w:lvl w:ilvl="0" w:tplc="AC2452F4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76414E2"/>
    <w:multiLevelType w:val="multilevel"/>
    <w:tmpl w:val="B6F8DC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C1B6E1B"/>
    <w:multiLevelType w:val="hybridMultilevel"/>
    <w:tmpl w:val="C098FD5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D1B39CD"/>
    <w:multiLevelType w:val="hybridMultilevel"/>
    <w:tmpl w:val="46521482"/>
    <w:lvl w:ilvl="0" w:tplc="3E7EC402">
      <w:start w:val="1"/>
      <w:numFmt w:val="upperLetter"/>
      <w:lvlText w:val="%1."/>
      <w:lvlJc w:val="left"/>
      <w:pPr>
        <w:tabs>
          <w:tab w:val="num" w:pos="9149"/>
        </w:tabs>
        <w:ind w:left="9149" w:hanging="360"/>
      </w:pPr>
      <w:rPr>
        <w:b/>
        <w:lang w:val="es-ES_tradnl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4FF70B8D"/>
    <w:multiLevelType w:val="hybridMultilevel"/>
    <w:tmpl w:val="C7360448"/>
    <w:lvl w:ilvl="0" w:tplc="2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681A6A95"/>
    <w:multiLevelType w:val="hybridMultilevel"/>
    <w:tmpl w:val="5FF4A03A"/>
    <w:lvl w:ilvl="0" w:tplc="240A000F">
      <w:start w:val="1"/>
      <w:numFmt w:val="decimal"/>
      <w:lvlText w:val="%1."/>
      <w:lvlJc w:val="left"/>
      <w:pPr>
        <w:ind w:left="578" w:hanging="360"/>
      </w:pPr>
    </w:lvl>
    <w:lvl w:ilvl="1" w:tplc="240A0019" w:tentative="1">
      <w:start w:val="1"/>
      <w:numFmt w:val="lowerLetter"/>
      <w:lvlText w:val="%2."/>
      <w:lvlJc w:val="left"/>
      <w:pPr>
        <w:ind w:left="1298" w:hanging="360"/>
      </w:pPr>
    </w:lvl>
    <w:lvl w:ilvl="2" w:tplc="240A001B" w:tentative="1">
      <w:start w:val="1"/>
      <w:numFmt w:val="lowerRoman"/>
      <w:lvlText w:val="%3."/>
      <w:lvlJc w:val="right"/>
      <w:pPr>
        <w:ind w:left="2018" w:hanging="180"/>
      </w:pPr>
    </w:lvl>
    <w:lvl w:ilvl="3" w:tplc="240A000F" w:tentative="1">
      <w:start w:val="1"/>
      <w:numFmt w:val="decimal"/>
      <w:lvlText w:val="%4."/>
      <w:lvlJc w:val="left"/>
      <w:pPr>
        <w:ind w:left="2738" w:hanging="360"/>
      </w:pPr>
    </w:lvl>
    <w:lvl w:ilvl="4" w:tplc="240A0019" w:tentative="1">
      <w:start w:val="1"/>
      <w:numFmt w:val="lowerLetter"/>
      <w:lvlText w:val="%5."/>
      <w:lvlJc w:val="left"/>
      <w:pPr>
        <w:ind w:left="3458" w:hanging="360"/>
      </w:pPr>
    </w:lvl>
    <w:lvl w:ilvl="5" w:tplc="240A001B" w:tentative="1">
      <w:start w:val="1"/>
      <w:numFmt w:val="lowerRoman"/>
      <w:lvlText w:val="%6."/>
      <w:lvlJc w:val="right"/>
      <w:pPr>
        <w:ind w:left="4178" w:hanging="180"/>
      </w:pPr>
    </w:lvl>
    <w:lvl w:ilvl="6" w:tplc="240A000F" w:tentative="1">
      <w:start w:val="1"/>
      <w:numFmt w:val="decimal"/>
      <w:lvlText w:val="%7."/>
      <w:lvlJc w:val="left"/>
      <w:pPr>
        <w:ind w:left="4898" w:hanging="360"/>
      </w:pPr>
    </w:lvl>
    <w:lvl w:ilvl="7" w:tplc="240A0019" w:tentative="1">
      <w:start w:val="1"/>
      <w:numFmt w:val="lowerLetter"/>
      <w:lvlText w:val="%8."/>
      <w:lvlJc w:val="left"/>
      <w:pPr>
        <w:ind w:left="5618" w:hanging="360"/>
      </w:pPr>
    </w:lvl>
    <w:lvl w:ilvl="8" w:tplc="240A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1" w15:restartNumberingAfterBreak="0">
    <w:nsid w:val="690A66CC"/>
    <w:multiLevelType w:val="hybridMultilevel"/>
    <w:tmpl w:val="FE1AD970"/>
    <w:lvl w:ilvl="0" w:tplc="2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692C1734"/>
    <w:multiLevelType w:val="hybridMultilevel"/>
    <w:tmpl w:val="9FDE76C0"/>
    <w:lvl w:ilvl="0" w:tplc="238AD25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92267F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3FAE8E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208A0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BAED5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27EE95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5B245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6A6EC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75440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3" w15:restartNumberingAfterBreak="0">
    <w:nsid w:val="6CF00DD3"/>
    <w:multiLevelType w:val="hybridMultilevel"/>
    <w:tmpl w:val="129C6B2A"/>
    <w:lvl w:ilvl="0" w:tplc="AC2452F4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E602255"/>
    <w:multiLevelType w:val="hybridMultilevel"/>
    <w:tmpl w:val="AFD6240E"/>
    <w:lvl w:ilvl="0" w:tplc="0C0A000B">
      <w:start w:val="1"/>
      <w:numFmt w:val="bullet"/>
      <w:lvlText w:val=""/>
      <w:lvlJc w:val="left"/>
      <w:pPr>
        <w:tabs>
          <w:tab w:val="num" w:pos="2136"/>
        </w:tabs>
        <w:ind w:left="2136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576"/>
        </w:tabs>
        <w:ind w:left="357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35" w15:restartNumberingAfterBreak="0">
    <w:nsid w:val="7932541F"/>
    <w:multiLevelType w:val="hybridMultilevel"/>
    <w:tmpl w:val="E614252C"/>
    <w:lvl w:ilvl="0" w:tplc="919C8DD6">
      <w:start w:val="1"/>
      <w:numFmt w:val="decimal"/>
      <w:lvlText w:val="%1-"/>
      <w:lvlJc w:val="left"/>
      <w:pPr>
        <w:tabs>
          <w:tab w:val="num" w:pos="536"/>
        </w:tabs>
        <w:ind w:left="53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256"/>
        </w:tabs>
        <w:ind w:left="125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976"/>
        </w:tabs>
        <w:ind w:left="197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696"/>
        </w:tabs>
        <w:ind w:left="269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416"/>
        </w:tabs>
        <w:ind w:left="341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136"/>
        </w:tabs>
        <w:ind w:left="413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856"/>
        </w:tabs>
        <w:ind w:left="485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576"/>
        </w:tabs>
        <w:ind w:left="557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296"/>
        </w:tabs>
        <w:ind w:left="6296" w:hanging="180"/>
      </w:pPr>
    </w:lvl>
  </w:abstractNum>
  <w:abstractNum w:abstractNumId="36" w15:restartNumberingAfterBreak="0">
    <w:nsid w:val="7BFC379B"/>
    <w:multiLevelType w:val="hybridMultilevel"/>
    <w:tmpl w:val="074AF7F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DD074DC"/>
    <w:multiLevelType w:val="hybridMultilevel"/>
    <w:tmpl w:val="A49C8F94"/>
    <w:lvl w:ilvl="0" w:tplc="6B8EC5E0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u w:val="none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34"/>
  </w:num>
  <w:num w:numId="3">
    <w:abstractNumId w:val="10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3"/>
  </w:num>
  <w:num w:numId="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7"/>
  </w:num>
  <w:num w:numId="9">
    <w:abstractNumId w:val="14"/>
  </w:num>
  <w:num w:numId="10">
    <w:abstractNumId w:val="24"/>
  </w:num>
  <w:num w:numId="11">
    <w:abstractNumId w:val="13"/>
  </w:num>
  <w:num w:numId="12">
    <w:abstractNumId w:val="3"/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5"/>
  </w:num>
  <w:num w:numId="15">
    <w:abstractNumId w:val="10"/>
  </w:num>
  <w:num w:numId="16">
    <w:abstractNumId w:val="2"/>
  </w:num>
  <w:num w:numId="17">
    <w:abstractNumId w:val="7"/>
  </w:num>
  <w:num w:numId="18">
    <w:abstractNumId w:val="1"/>
  </w:num>
  <w:num w:numId="19">
    <w:abstractNumId w:val="20"/>
  </w:num>
  <w:num w:numId="20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1"/>
  </w:num>
  <w:num w:numId="22">
    <w:abstractNumId w:val="29"/>
  </w:num>
  <w:num w:numId="23">
    <w:abstractNumId w:val="10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</w:num>
  <w:num w:numId="25">
    <w:abstractNumId w:val="21"/>
  </w:num>
  <w:num w:numId="26">
    <w:abstractNumId w:val="15"/>
  </w:num>
  <w:num w:numId="27">
    <w:abstractNumId w:val="26"/>
  </w:num>
  <w:num w:numId="28">
    <w:abstractNumId w:val="19"/>
  </w:num>
  <w:num w:numId="29">
    <w:abstractNumId w:val="9"/>
  </w:num>
  <w:num w:numId="30">
    <w:abstractNumId w:val="8"/>
  </w:num>
  <w:num w:numId="31">
    <w:abstractNumId w:val="11"/>
  </w:num>
  <w:num w:numId="32">
    <w:abstractNumId w:val="18"/>
  </w:num>
  <w:num w:numId="33">
    <w:abstractNumId w:val="4"/>
  </w:num>
  <w:num w:numId="34">
    <w:abstractNumId w:val="0"/>
  </w:num>
  <w:num w:numId="35">
    <w:abstractNumId w:val="37"/>
  </w:num>
  <w:num w:numId="36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0"/>
  </w:num>
  <w:num w:numId="38">
    <w:abstractNumId w:val="6"/>
  </w:num>
  <w:num w:numId="39">
    <w:abstractNumId w:val="22"/>
  </w:num>
  <w:num w:numId="40">
    <w:abstractNumId w:val="5"/>
  </w:num>
  <w:num w:numId="41">
    <w:abstractNumId w:val="36"/>
  </w:num>
  <w:num w:numId="42">
    <w:abstractNumId w:val="32"/>
  </w:num>
  <w:num w:numId="43">
    <w:abstractNumId w:val="12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ctiveWritingStyle w:appName="MSWord" w:lang="pt-BR" w:vendorID="64" w:dllVersion="6" w:nlCheck="1" w:checkStyle="0"/>
  <w:activeWritingStyle w:appName="MSWord" w:lang="es-ES_tradnl" w:vendorID="64" w:dllVersion="6" w:nlCheck="1" w:checkStyle="1"/>
  <w:activeWritingStyle w:appName="MSWord" w:lang="es-ES" w:vendorID="64" w:dllVersion="6" w:nlCheck="1" w:checkStyle="1"/>
  <w:activeWritingStyle w:appName="MSWord" w:lang="es-CO" w:vendorID="64" w:dllVersion="6" w:nlCheck="1" w:checkStyle="1"/>
  <w:activeWritingStyle w:appName="MSWord" w:lang="es-CO" w:vendorID="64" w:dllVersion="0" w:nlCheck="1" w:checkStyle="0"/>
  <w:activeWritingStyle w:appName="MSWord" w:lang="es-ES_tradnl" w:vendorID="64" w:dllVersion="0" w:nlCheck="1" w:checkStyle="0"/>
  <w:activeWritingStyle w:appName="MSWord" w:lang="es-ES" w:vendorID="64" w:dllVersion="0" w:nlCheck="1" w:checkStyle="0"/>
  <w:activeWritingStyle w:appName="MSWord" w:lang="en-US" w:vendorID="64" w:dllVersion="6" w:nlCheck="1" w:checkStyle="0"/>
  <w:activeWritingStyle w:appName="MSWord" w:lang="es-ES_tradnl" w:vendorID="64" w:dllVersion="4096" w:nlCheck="1" w:checkStyle="0"/>
  <w:activeWritingStyle w:appName="MSWord" w:lang="es-CO" w:vendorID="64" w:dllVersion="4096" w:nlCheck="1" w:checkStyle="0"/>
  <w:activeWritingStyle w:appName="MSWord" w:lang="es-ES" w:vendorID="64" w:dllVersion="4096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0947"/>
    <w:rsid w:val="00001CFC"/>
    <w:rsid w:val="00002C37"/>
    <w:rsid w:val="00002D79"/>
    <w:rsid w:val="00003FB6"/>
    <w:rsid w:val="00004245"/>
    <w:rsid w:val="00005504"/>
    <w:rsid w:val="0000582D"/>
    <w:rsid w:val="00006148"/>
    <w:rsid w:val="00007335"/>
    <w:rsid w:val="00012BEC"/>
    <w:rsid w:val="00012FB5"/>
    <w:rsid w:val="000132BA"/>
    <w:rsid w:val="00013A66"/>
    <w:rsid w:val="00015157"/>
    <w:rsid w:val="000155A3"/>
    <w:rsid w:val="00016C03"/>
    <w:rsid w:val="00016F43"/>
    <w:rsid w:val="0001784D"/>
    <w:rsid w:val="00017890"/>
    <w:rsid w:val="00020406"/>
    <w:rsid w:val="000212B8"/>
    <w:rsid w:val="00021D05"/>
    <w:rsid w:val="00023CAA"/>
    <w:rsid w:val="000256DC"/>
    <w:rsid w:val="0002710E"/>
    <w:rsid w:val="00027576"/>
    <w:rsid w:val="0003008F"/>
    <w:rsid w:val="00032AAD"/>
    <w:rsid w:val="00032FC2"/>
    <w:rsid w:val="0003503B"/>
    <w:rsid w:val="0003542C"/>
    <w:rsid w:val="00035723"/>
    <w:rsid w:val="00036C87"/>
    <w:rsid w:val="000375F3"/>
    <w:rsid w:val="00037F4A"/>
    <w:rsid w:val="000408B7"/>
    <w:rsid w:val="00041881"/>
    <w:rsid w:val="00041C24"/>
    <w:rsid w:val="0004253D"/>
    <w:rsid w:val="00044F75"/>
    <w:rsid w:val="00047129"/>
    <w:rsid w:val="00047AF4"/>
    <w:rsid w:val="000500F1"/>
    <w:rsid w:val="00051859"/>
    <w:rsid w:val="00051973"/>
    <w:rsid w:val="00052C79"/>
    <w:rsid w:val="0005528D"/>
    <w:rsid w:val="000561B7"/>
    <w:rsid w:val="0005637A"/>
    <w:rsid w:val="00063C6F"/>
    <w:rsid w:val="0006420C"/>
    <w:rsid w:val="000650B6"/>
    <w:rsid w:val="000656FE"/>
    <w:rsid w:val="00066933"/>
    <w:rsid w:val="00066D4D"/>
    <w:rsid w:val="00067375"/>
    <w:rsid w:val="00070A0C"/>
    <w:rsid w:val="00070B17"/>
    <w:rsid w:val="000712C3"/>
    <w:rsid w:val="00072890"/>
    <w:rsid w:val="000751CC"/>
    <w:rsid w:val="0007760C"/>
    <w:rsid w:val="00082D9E"/>
    <w:rsid w:val="00085FFC"/>
    <w:rsid w:val="0008631C"/>
    <w:rsid w:val="000877AC"/>
    <w:rsid w:val="00090BCE"/>
    <w:rsid w:val="000924F1"/>
    <w:rsid w:val="00093194"/>
    <w:rsid w:val="00094198"/>
    <w:rsid w:val="000943C0"/>
    <w:rsid w:val="00095212"/>
    <w:rsid w:val="000953CE"/>
    <w:rsid w:val="000959D1"/>
    <w:rsid w:val="00095F26"/>
    <w:rsid w:val="000962BF"/>
    <w:rsid w:val="000965A0"/>
    <w:rsid w:val="000A0019"/>
    <w:rsid w:val="000A0731"/>
    <w:rsid w:val="000A09F2"/>
    <w:rsid w:val="000A0A76"/>
    <w:rsid w:val="000A1330"/>
    <w:rsid w:val="000A1FF3"/>
    <w:rsid w:val="000A389B"/>
    <w:rsid w:val="000A3CBE"/>
    <w:rsid w:val="000A3D49"/>
    <w:rsid w:val="000A5FD1"/>
    <w:rsid w:val="000A66AE"/>
    <w:rsid w:val="000A7E32"/>
    <w:rsid w:val="000B0F80"/>
    <w:rsid w:val="000B2793"/>
    <w:rsid w:val="000B48C9"/>
    <w:rsid w:val="000B5743"/>
    <w:rsid w:val="000B5760"/>
    <w:rsid w:val="000B5DB9"/>
    <w:rsid w:val="000B799B"/>
    <w:rsid w:val="000C1248"/>
    <w:rsid w:val="000C25B4"/>
    <w:rsid w:val="000C2AAE"/>
    <w:rsid w:val="000C2B06"/>
    <w:rsid w:val="000C44D6"/>
    <w:rsid w:val="000C5006"/>
    <w:rsid w:val="000C5C30"/>
    <w:rsid w:val="000C6145"/>
    <w:rsid w:val="000C64BD"/>
    <w:rsid w:val="000C6A8B"/>
    <w:rsid w:val="000C6BA8"/>
    <w:rsid w:val="000D0994"/>
    <w:rsid w:val="000D1286"/>
    <w:rsid w:val="000D1669"/>
    <w:rsid w:val="000D2203"/>
    <w:rsid w:val="000D2586"/>
    <w:rsid w:val="000D2E10"/>
    <w:rsid w:val="000D3780"/>
    <w:rsid w:val="000D4546"/>
    <w:rsid w:val="000D50E5"/>
    <w:rsid w:val="000D5DD5"/>
    <w:rsid w:val="000D5FD6"/>
    <w:rsid w:val="000D7BA4"/>
    <w:rsid w:val="000E00A0"/>
    <w:rsid w:val="000E0490"/>
    <w:rsid w:val="000E1B31"/>
    <w:rsid w:val="000E223B"/>
    <w:rsid w:val="000E24FA"/>
    <w:rsid w:val="000E2ADC"/>
    <w:rsid w:val="000E2E09"/>
    <w:rsid w:val="000E3504"/>
    <w:rsid w:val="000E3CD5"/>
    <w:rsid w:val="000E472A"/>
    <w:rsid w:val="000E4FF4"/>
    <w:rsid w:val="000E5123"/>
    <w:rsid w:val="000E5447"/>
    <w:rsid w:val="000E5BBD"/>
    <w:rsid w:val="000E6262"/>
    <w:rsid w:val="000E6F6C"/>
    <w:rsid w:val="000E7761"/>
    <w:rsid w:val="000E7898"/>
    <w:rsid w:val="000F0C41"/>
    <w:rsid w:val="000F1533"/>
    <w:rsid w:val="000F254D"/>
    <w:rsid w:val="000F2FEA"/>
    <w:rsid w:val="000F3609"/>
    <w:rsid w:val="000F3A69"/>
    <w:rsid w:val="000F3CED"/>
    <w:rsid w:val="000F3FC2"/>
    <w:rsid w:val="000F4330"/>
    <w:rsid w:val="000F4A84"/>
    <w:rsid w:val="000F5418"/>
    <w:rsid w:val="000F61E8"/>
    <w:rsid w:val="000F7C95"/>
    <w:rsid w:val="00101D7E"/>
    <w:rsid w:val="00103969"/>
    <w:rsid w:val="00103D90"/>
    <w:rsid w:val="00107221"/>
    <w:rsid w:val="00110FF2"/>
    <w:rsid w:val="001116C8"/>
    <w:rsid w:val="001121C8"/>
    <w:rsid w:val="00113956"/>
    <w:rsid w:val="00113A68"/>
    <w:rsid w:val="00114DDC"/>
    <w:rsid w:val="0011506B"/>
    <w:rsid w:val="00115ADE"/>
    <w:rsid w:val="00116AD7"/>
    <w:rsid w:val="001174F2"/>
    <w:rsid w:val="00120101"/>
    <w:rsid w:val="00120A5A"/>
    <w:rsid w:val="001217D3"/>
    <w:rsid w:val="00121D23"/>
    <w:rsid w:val="0012317B"/>
    <w:rsid w:val="001234C1"/>
    <w:rsid w:val="001239BD"/>
    <w:rsid w:val="0012471E"/>
    <w:rsid w:val="00126CD1"/>
    <w:rsid w:val="00131E0E"/>
    <w:rsid w:val="001326CC"/>
    <w:rsid w:val="00134A66"/>
    <w:rsid w:val="00134E72"/>
    <w:rsid w:val="00134EFE"/>
    <w:rsid w:val="00135ABB"/>
    <w:rsid w:val="00136169"/>
    <w:rsid w:val="00136781"/>
    <w:rsid w:val="00137202"/>
    <w:rsid w:val="00137860"/>
    <w:rsid w:val="00140E3E"/>
    <w:rsid w:val="001411C5"/>
    <w:rsid w:val="0014152B"/>
    <w:rsid w:val="00141553"/>
    <w:rsid w:val="00141CFF"/>
    <w:rsid w:val="001443DF"/>
    <w:rsid w:val="001447A6"/>
    <w:rsid w:val="00144899"/>
    <w:rsid w:val="00144CCC"/>
    <w:rsid w:val="00144D80"/>
    <w:rsid w:val="00145355"/>
    <w:rsid w:val="00147573"/>
    <w:rsid w:val="00150C66"/>
    <w:rsid w:val="00150E28"/>
    <w:rsid w:val="00150EA5"/>
    <w:rsid w:val="001523D0"/>
    <w:rsid w:val="0015284A"/>
    <w:rsid w:val="00153E85"/>
    <w:rsid w:val="00155E8D"/>
    <w:rsid w:val="0015626A"/>
    <w:rsid w:val="001566EC"/>
    <w:rsid w:val="00156BBE"/>
    <w:rsid w:val="00156CB9"/>
    <w:rsid w:val="00160241"/>
    <w:rsid w:val="001616E0"/>
    <w:rsid w:val="001617C4"/>
    <w:rsid w:val="00161AAF"/>
    <w:rsid w:val="00161FD7"/>
    <w:rsid w:val="00162135"/>
    <w:rsid w:val="001626D6"/>
    <w:rsid w:val="00162E6F"/>
    <w:rsid w:val="001630BC"/>
    <w:rsid w:val="00163A8A"/>
    <w:rsid w:val="00164D16"/>
    <w:rsid w:val="00165AEC"/>
    <w:rsid w:val="00165F33"/>
    <w:rsid w:val="00166444"/>
    <w:rsid w:val="00166FA7"/>
    <w:rsid w:val="00167221"/>
    <w:rsid w:val="00170176"/>
    <w:rsid w:val="00170713"/>
    <w:rsid w:val="001709AF"/>
    <w:rsid w:val="00170A16"/>
    <w:rsid w:val="00170D6E"/>
    <w:rsid w:val="00171775"/>
    <w:rsid w:val="0017222C"/>
    <w:rsid w:val="00172F6E"/>
    <w:rsid w:val="00174364"/>
    <w:rsid w:val="00176745"/>
    <w:rsid w:val="00176A77"/>
    <w:rsid w:val="00176D94"/>
    <w:rsid w:val="001778B1"/>
    <w:rsid w:val="001800C9"/>
    <w:rsid w:val="00181379"/>
    <w:rsid w:val="00181A90"/>
    <w:rsid w:val="00181C4C"/>
    <w:rsid w:val="00181EC2"/>
    <w:rsid w:val="00182656"/>
    <w:rsid w:val="00182D2C"/>
    <w:rsid w:val="001831F8"/>
    <w:rsid w:val="001833D1"/>
    <w:rsid w:val="00183D8A"/>
    <w:rsid w:val="0018561C"/>
    <w:rsid w:val="00185B17"/>
    <w:rsid w:val="00186876"/>
    <w:rsid w:val="00187C48"/>
    <w:rsid w:val="00190661"/>
    <w:rsid w:val="00190C29"/>
    <w:rsid w:val="00190EF2"/>
    <w:rsid w:val="001912AA"/>
    <w:rsid w:val="001919E8"/>
    <w:rsid w:val="00192A45"/>
    <w:rsid w:val="001934C5"/>
    <w:rsid w:val="0019479F"/>
    <w:rsid w:val="001947FF"/>
    <w:rsid w:val="00194C13"/>
    <w:rsid w:val="00194C7B"/>
    <w:rsid w:val="00195A27"/>
    <w:rsid w:val="001A0D8B"/>
    <w:rsid w:val="001A12C8"/>
    <w:rsid w:val="001A133B"/>
    <w:rsid w:val="001A26E7"/>
    <w:rsid w:val="001A2C4A"/>
    <w:rsid w:val="001A45F5"/>
    <w:rsid w:val="001A48B3"/>
    <w:rsid w:val="001A5F89"/>
    <w:rsid w:val="001A7029"/>
    <w:rsid w:val="001A76C4"/>
    <w:rsid w:val="001A7AB3"/>
    <w:rsid w:val="001B5532"/>
    <w:rsid w:val="001B5AEE"/>
    <w:rsid w:val="001B6DDA"/>
    <w:rsid w:val="001C0933"/>
    <w:rsid w:val="001C0C98"/>
    <w:rsid w:val="001C3D78"/>
    <w:rsid w:val="001C4C23"/>
    <w:rsid w:val="001C544C"/>
    <w:rsid w:val="001C63E7"/>
    <w:rsid w:val="001C6651"/>
    <w:rsid w:val="001C776E"/>
    <w:rsid w:val="001D03C2"/>
    <w:rsid w:val="001D2D3D"/>
    <w:rsid w:val="001D30B2"/>
    <w:rsid w:val="001D3639"/>
    <w:rsid w:val="001D3ABB"/>
    <w:rsid w:val="001D4650"/>
    <w:rsid w:val="001D69AE"/>
    <w:rsid w:val="001D7307"/>
    <w:rsid w:val="001D7500"/>
    <w:rsid w:val="001E0224"/>
    <w:rsid w:val="001E0604"/>
    <w:rsid w:val="001E0775"/>
    <w:rsid w:val="001E1CCC"/>
    <w:rsid w:val="001E2350"/>
    <w:rsid w:val="001E36C5"/>
    <w:rsid w:val="001E40F6"/>
    <w:rsid w:val="001E4467"/>
    <w:rsid w:val="001E457E"/>
    <w:rsid w:val="001E5A7D"/>
    <w:rsid w:val="001E6684"/>
    <w:rsid w:val="001E70AA"/>
    <w:rsid w:val="001E76A0"/>
    <w:rsid w:val="001F1914"/>
    <w:rsid w:val="001F2343"/>
    <w:rsid w:val="001F2DD1"/>
    <w:rsid w:val="001F3C76"/>
    <w:rsid w:val="001F480F"/>
    <w:rsid w:val="001F6D91"/>
    <w:rsid w:val="001F7616"/>
    <w:rsid w:val="00200182"/>
    <w:rsid w:val="00201055"/>
    <w:rsid w:val="00203E28"/>
    <w:rsid w:val="002043CA"/>
    <w:rsid w:val="00205764"/>
    <w:rsid w:val="00206145"/>
    <w:rsid w:val="002061D2"/>
    <w:rsid w:val="00206BE0"/>
    <w:rsid w:val="00206C32"/>
    <w:rsid w:val="00206C35"/>
    <w:rsid w:val="00210A9C"/>
    <w:rsid w:val="00211F90"/>
    <w:rsid w:val="00212AA6"/>
    <w:rsid w:val="0021547E"/>
    <w:rsid w:val="00216C24"/>
    <w:rsid w:val="00220DF0"/>
    <w:rsid w:val="00221409"/>
    <w:rsid w:val="0022305E"/>
    <w:rsid w:val="00223BE3"/>
    <w:rsid w:val="00223DA1"/>
    <w:rsid w:val="002249E0"/>
    <w:rsid w:val="00226052"/>
    <w:rsid w:val="0022767D"/>
    <w:rsid w:val="0023030C"/>
    <w:rsid w:val="00230BF2"/>
    <w:rsid w:val="002326AC"/>
    <w:rsid w:val="00233B97"/>
    <w:rsid w:val="00234498"/>
    <w:rsid w:val="002350BB"/>
    <w:rsid w:val="002375AF"/>
    <w:rsid w:val="00237B25"/>
    <w:rsid w:val="0024015B"/>
    <w:rsid w:val="00240A3A"/>
    <w:rsid w:val="00242118"/>
    <w:rsid w:val="002431B7"/>
    <w:rsid w:val="002435A9"/>
    <w:rsid w:val="002436FA"/>
    <w:rsid w:val="00243F79"/>
    <w:rsid w:val="00245712"/>
    <w:rsid w:val="002458E6"/>
    <w:rsid w:val="002461BB"/>
    <w:rsid w:val="00246650"/>
    <w:rsid w:val="00246B40"/>
    <w:rsid w:val="00246BA8"/>
    <w:rsid w:val="002471A9"/>
    <w:rsid w:val="00247ED7"/>
    <w:rsid w:val="00250444"/>
    <w:rsid w:val="00250B5A"/>
    <w:rsid w:val="00250CE6"/>
    <w:rsid w:val="002513F9"/>
    <w:rsid w:val="00252D93"/>
    <w:rsid w:val="00253026"/>
    <w:rsid w:val="002532B3"/>
    <w:rsid w:val="00253569"/>
    <w:rsid w:val="00254E17"/>
    <w:rsid w:val="00255072"/>
    <w:rsid w:val="00261030"/>
    <w:rsid w:val="00263751"/>
    <w:rsid w:val="00263C1F"/>
    <w:rsid w:val="00266053"/>
    <w:rsid w:val="00266FCF"/>
    <w:rsid w:val="00267E39"/>
    <w:rsid w:val="00270A86"/>
    <w:rsid w:val="002735DB"/>
    <w:rsid w:val="00273909"/>
    <w:rsid w:val="002739AE"/>
    <w:rsid w:val="00273D15"/>
    <w:rsid w:val="00273DE9"/>
    <w:rsid w:val="002763AD"/>
    <w:rsid w:val="00276830"/>
    <w:rsid w:val="00276F55"/>
    <w:rsid w:val="00277745"/>
    <w:rsid w:val="00280271"/>
    <w:rsid w:val="002822D9"/>
    <w:rsid w:val="00283336"/>
    <w:rsid w:val="002852F0"/>
    <w:rsid w:val="00286249"/>
    <w:rsid w:val="00286630"/>
    <w:rsid w:val="00286B81"/>
    <w:rsid w:val="0028708A"/>
    <w:rsid w:val="0028719F"/>
    <w:rsid w:val="00287478"/>
    <w:rsid w:val="00287958"/>
    <w:rsid w:val="00287FE7"/>
    <w:rsid w:val="0029064F"/>
    <w:rsid w:val="00290B96"/>
    <w:rsid w:val="00290FAE"/>
    <w:rsid w:val="002922F7"/>
    <w:rsid w:val="00292497"/>
    <w:rsid w:val="00293AFC"/>
    <w:rsid w:val="00294445"/>
    <w:rsid w:val="00295408"/>
    <w:rsid w:val="00297265"/>
    <w:rsid w:val="0029750C"/>
    <w:rsid w:val="00297A25"/>
    <w:rsid w:val="00297B9F"/>
    <w:rsid w:val="00297C6B"/>
    <w:rsid w:val="002A02A8"/>
    <w:rsid w:val="002A1285"/>
    <w:rsid w:val="002A22A3"/>
    <w:rsid w:val="002A2D95"/>
    <w:rsid w:val="002A301E"/>
    <w:rsid w:val="002A34A6"/>
    <w:rsid w:val="002A3EC5"/>
    <w:rsid w:val="002A44AC"/>
    <w:rsid w:val="002A540F"/>
    <w:rsid w:val="002A65CA"/>
    <w:rsid w:val="002A6F32"/>
    <w:rsid w:val="002A7D84"/>
    <w:rsid w:val="002A7D95"/>
    <w:rsid w:val="002B004A"/>
    <w:rsid w:val="002B0578"/>
    <w:rsid w:val="002B2C3A"/>
    <w:rsid w:val="002B30E1"/>
    <w:rsid w:val="002B3200"/>
    <w:rsid w:val="002B360C"/>
    <w:rsid w:val="002B4D4F"/>
    <w:rsid w:val="002B6955"/>
    <w:rsid w:val="002B6D8D"/>
    <w:rsid w:val="002B76A6"/>
    <w:rsid w:val="002C1217"/>
    <w:rsid w:val="002C1C14"/>
    <w:rsid w:val="002C23F1"/>
    <w:rsid w:val="002C2CCF"/>
    <w:rsid w:val="002C34BC"/>
    <w:rsid w:val="002C39D6"/>
    <w:rsid w:val="002C6A78"/>
    <w:rsid w:val="002D13A2"/>
    <w:rsid w:val="002D3089"/>
    <w:rsid w:val="002D3349"/>
    <w:rsid w:val="002D3533"/>
    <w:rsid w:val="002D3AF9"/>
    <w:rsid w:val="002D40C4"/>
    <w:rsid w:val="002D55A9"/>
    <w:rsid w:val="002D5B76"/>
    <w:rsid w:val="002D5CDD"/>
    <w:rsid w:val="002D5FEE"/>
    <w:rsid w:val="002D773C"/>
    <w:rsid w:val="002E0185"/>
    <w:rsid w:val="002E01E1"/>
    <w:rsid w:val="002E06E9"/>
    <w:rsid w:val="002E0798"/>
    <w:rsid w:val="002E26EB"/>
    <w:rsid w:val="002E2D23"/>
    <w:rsid w:val="002E3D38"/>
    <w:rsid w:val="002E436A"/>
    <w:rsid w:val="002E463D"/>
    <w:rsid w:val="002E4C7C"/>
    <w:rsid w:val="002E58BD"/>
    <w:rsid w:val="002E5954"/>
    <w:rsid w:val="002E5EA8"/>
    <w:rsid w:val="002F0F2D"/>
    <w:rsid w:val="002F2326"/>
    <w:rsid w:val="002F256A"/>
    <w:rsid w:val="002F2EDE"/>
    <w:rsid w:val="002F33E5"/>
    <w:rsid w:val="002F415B"/>
    <w:rsid w:val="002F482C"/>
    <w:rsid w:val="002F4E1A"/>
    <w:rsid w:val="002F5370"/>
    <w:rsid w:val="002F58AA"/>
    <w:rsid w:val="002F683C"/>
    <w:rsid w:val="002F690F"/>
    <w:rsid w:val="002F7463"/>
    <w:rsid w:val="002F775A"/>
    <w:rsid w:val="00300852"/>
    <w:rsid w:val="00302E1D"/>
    <w:rsid w:val="003034D4"/>
    <w:rsid w:val="00304041"/>
    <w:rsid w:val="0030581B"/>
    <w:rsid w:val="00306971"/>
    <w:rsid w:val="00311057"/>
    <w:rsid w:val="0031149D"/>
    <w:rsid w:val="00312C66"/>
    <w:rsid w:val="00313D98"/>
    <w:rsid w:val="003146B4"/>
    <w:rsid w:val="00315820"/>
    <w:rsid w:val="003161D9"/>
    <w:rsid w:val="00316E6A"/>
    <w:rsid w:val="00316FE5"/>
    <w:rsid w:val="0031795C"/>
    <w:rsid w:val="003179A1"/>
    <w:rsid w:val="00317A79"/>
    <w:rsid w:val="0032013B"/>
    <w:rsid w:val="00320FBF"/>
    <w:rsid w:val="0032107B"/>
    <w:rsid w:val="00321958"/>
    <w:rsid w:val="0032286D"/>
    <w:rsid w:val="00322B75"/>
    <w:rsid w:val="0032409E"/>
    <w:rsid w:val="0032441F"/>
    <w:rsid w:val="00325F21"/>
    <w:rsid w:val="00326361"/>
    <w:rsid w:val="003272EB"/>
    <w:rsid w:val="003273C5"/>
    <w:rsid w:val="00331674"/>
    <w:rsid w:val="00333414"/>
    <w:rsid w:val="003349BA"/>
    <w:rsid w:val="003352D3"/>
    <w:rsid w:val="003367E9"/>
    <w:rsid w:val="00337E0D"/>
    <w:rsid w:val="00341091"/>
    <w:rsid w:val="00341A12"/>
    <w:rsid w:val="00341E3D"/>
    <w:rsid w:val="00344736"/>
    <w:rsid w:val="00344C0B"/>
    <w:rsid w:val="00344F34"/>
    <w:rsid w:val="003461FD"/>
    <w:rsid w:val="00350ED5"/>
    <w:rsid w:val="003510C7"/>
    <w:rsid w:val="003526E6"/>
    <w:rsid w:val="00353CA0"/>
    <w:rsid w:val="003543CF"/>
    <w:rsid w:val="003544F4"/>
    <w:rsid w:val="00354927"/>
    <w:rsid w:val="00355D0E"/>
    <w:rsid w:val="0035688E"/>
    <w:rsid w:val="0035748C"/>
    <w:rsid w:val="003574E6"/>
    <w:rsid w:val="00357C23"/>
    <w:rsid w:val="00357FF1"/>
    <w:rsid w:val="00360641"/>
    <w:rsid w:val="0036168F"/>
    <w:rsid w:val="00361EA8"/>
    <w:rsid w:val="0036414D"/>
    <w:rsid w:val="00364A1B"/>
    <w:rsid w:val="00364C79"/>
    <w:rsid w:val="0036680A"/>
    <w:rsid w:val="00367DDD"/>
    <w:rsid w:val="0037022A"/>
    <w:rsid w:val="00370F5C"/>
    <w:rsid w:val="00370F9A"/>
    <w:rsid w:val="00371D67"/>
    <w:rsid w:val="0037208E"/>
    <w:rsid w:val="003723F5"/>
    <w:rsid w:val="003744BF"/>
    <w:rsid w:val="00376031"/>
    <w:rsid w:val="00376208"/>
    <w:rsid w:val="00377929"/>
    <w:rsid w:val="00377DC0"/>
    <w:rsid w:val="0038019F"/>
    <w:rsid w:val="003804A0"/>
    <w:rsid w:val="00381E37"/>
    <w:rsid w:val="0038259C"/>
    <w:rsid w:val="0038274E"/>
    <w:rsid w:val="0038344F"/>
    <w:rsid w:val="003840D8"/>
    <w:rsid w:val="00384C13"/>
    <w:rsid w:val="00385F55"/>
    <w:rsid w:val="00386684"/>
    <w:rsid w:val="00387057"/>
    <w:rsid w:val="0038715E"/>
    <w:rsid w:val="003876A5"/>
    <w:rsid w:val="00387E97"/>
    <w:rsid w:val="00390B8C"/>
    <w:rsid w:val="00391952"/>
    <w:rsid w:val="003928C0"/>
    <w:rsid w:val="00393CD1"/>
    <w:rsid w:val="00396EC5"/>
    <w:rsid w:val="00397084"/>
    <w:rsid w:val="003A0026"/>
    <w:rsid w:val="003A08AA"/>
    <w:rsid w:val="003A2726"/>
    <w:rsid w:val="003A2C96"/>
    <w:rsid w:val="003A2EB2"/>
    <w:rsid w:val="003A3DCB"/>
    <w:rsid w:val="003A4042"/>
    <w:rsid w:val="003A49BE"/>
    <w:rsid w:val="003A4BDB"/>
    <w:rsid w:val="003A51E5"/>
    <w:rsid w:val="003A5970"/>
    <w:rsid w:val="003A6261"/>
    <w:rsid w:val="003A740F"/>
    <w:rsid w:val="003A7A91"/>
    <w:rsid w:val="003B01EF"/>
    <w:rsid w:val="003B059B"/>
    <w:rsid w:val="003B0861"/>
    <w:rsid w:val="003B0AD3"/>
    <w:rsid w:val="003B144B"/>
    <w:rsid w:val="003B1D98"/>
    <w:rsid w:val="003B20E7"/>
    <w:rsid w:val="003B28B7"/>
    <w:rsid w:val="003B34A7"/>
    <w:rsid w:val="003B4489"/>
    <w:rsid w:val="003B5637"/>
    <w:rsid w:val="003B5A83"/>
    <w:rsid w:val="003B72F0"/>
    <w:rsid w:val="003C0598"/>
    <w:rsid w:val="003C08BE"/>
    <w:rsid w:val="003C0B16"/>
    <w:rsid w:val="003C10A9"/>
    <w:rsid w:val="003C12C0"/>
    <w:rsid w:val="003C1683"/>
    <w:rsid w:val="003C1D71"/>
    <w:rsid w:val="003C4465"/>
    <w:rsid w:val="003C6085"/>
    <w:rsid w:val="003C61C0"/>
    <w:rsid w:val="003C78E9"/>
    <w:rsid w:val="003C7AF0"/>
    <w:rsid w:val="003C7C9F"/>
    <w:rsid w:val="003D0273"/>
    <w:rsid w:val="003D09F6"/>
    <w:rsid w:val="003D0F3C"/>
    <w:rsid w:val="003D1104"/>
    <w:rsid w:val="003D1678"/>
    <w:rsid w:val="003D180B"/>
    <w:rsid w:val="003D2B53"/>
    <w:rsid w:val="003D3CE6"/>
    <w:rsid w:val="003D49BD"/>
    <w:rsid w:val="003D5065"/>
    <w:rsid w:val="003D5D38"/>
    <w:rsid w:val="003D635D"/>
    <w:rsid w:val="003E0244"/>
    <w:rsid w:val="003E1C01"/>
    <w:rsid w:val="003E1F59"/>
    <w:rsid w:val="003E24B1"/>
    <w:rsid w:val="003E36D4"/>
    <w:rsid w:val="003E4B1C"/>
    <w:rsid w:val="003E4BB4"/>
    <w:rsid w:val="003E54F4"/>
    <w:rsid w:val="003E627A"/>
    <w:rsid w:val="003E63D7"/>
    <w:rsid w:val="003E6741"/>
    <w:rsid w:val="003F016F"/>
    <w:rsid w:val="003F01DA"/>
    <w:rsid w:val="003F2EEC"/>
    <w:rsid w:val="003F357A"/>
    <w:rsid w:val="003F412F"/>
    <w:rsid w:val="003F43D9"/>
    <w:rsid w:val="003F4713"/>
    <w:rsid w:val="003F4D16"/>
    <w:rsid w:val="003F5B4D"/>
    <w:rsid w:val="003F685A"/>
    <w:rsid w:val="003F721C"/>
    <w:rsid w:val="00401113"/>
    <w:rsid w:val="00401B2A"/>
    <w:rsid w:val="0040401E"/>
    <w:rsid w:val="00404304"/>
    <w:rsid w:val="00404B8B"/>
    <w:rsid w:val="00406C26"/>
    <w:rsid w:val="00407AC2"/>
    <w:rsid w:val="00410C6C"/>
    <w:rsid w:val="00410DB9"/>
    <w:rsid w:val="00411B39"/>
    <w:rsid w:val="00411E80"/>
    <w:rsid w:val="004152DB"/>
    <w:rsid w:val="00416BC1"/>
    <w:rsid w:val="00417520"/>
    <w:rsid w:val="00420536"/>
    <w:rsid w:val="0042100C"/>
    <w:rsid w:val="004213E1"/>
    <w:rsid w:val="0042156B"/>
    <w:rsid w:val="00421914"/>
    <w:rsid w:val="00421A1E"/>
    <w:rsid w:val="0042244E"/>
    <w:rsid w:val="00422AB8"/>
    <w:rsid w:val="00422F87"/>
    <w:rsid w:val="00423E4F"/>
    <w:rsid w:val="00426B16"/>
    <w:rsid w:val="004274E0"/>
    <w:rsid w:val="00427F3C"/>
    <w:rsid w:val="004301BA"/>
    <w:rsid w:val="00430356"/>
    <w:rsid w:val="0043082E"/>
    <w:rsid w:val="004311D4"/>
    <w:rsid w:val="0043217C"/>
    <w:rsid w:val="00432273"/>
    <w:rsid w:val="00433492"/>
    <w:rsid w:val="0043508D"/>
    <w:rsid w:val="00436DD4"/>
    <w:rsid w:val="00437428"/>
    <w:rsid w:val="00442E36"/>
    <w:rsid w:val="00442F05"/>
    <w:rsid w:val="00443BCC"/>
    <w:rsid w:val="00443F4F"/>
    <w:rsid w:val="00444850"/>
    <w:rsid w:val="00444A57"/>
    <w:rsid w:val="004513C5"/>
    <w:rsid w:val="00453620"/>
    <w:rsid w:val="0045420D"/>
    <w:rsid w:val="00454E5D"/>
    <w:rsid w:val="004557F7"/>
    <w:rsid w:val="00455EBE"/>
    <w:rsid w:val="004573A3"/>
    <w:rsid w:val="0045798A"/>
    <w:rsid w:val="00457A0A"/>
    <w:rsid w:val="00457CD3"/>
    <w:rsid w:val="00462444"/>
    <w:rsid w:val="004633AF"/>
    <w:rsid w:val="00463B12"/>
    <w:rsid w:val="00464AC6"/>
    <w:rsid w:val="00464D9B"/>
    <w:rsid w:val="004678E8"/>
    <w:rsid w:val="00470042"/>
    <w:rsid w:val="0047009C"/>
    <w:rsid w:val="004718DA"/>
    <w:rsid w:val="00472299"/>
    <w:rsid w:val="0047327F"/>
    <w:rsid w:val="0047495B"/>
    <w:rsid w:val="00475B49"/>
    <w:rsid w:val="00475EF7"/>
    <w:rsid w:val="0047712F"/>
    <w:rsid w:val="004773CA"/>
    <w:rsid w:val="00477433"/>
    <w:rsid w:val="00477490"/>
    <w:rsid w:val="00480075"/>
    <w:rsid w:val="00481A2D"/>
    <w:rsid w:val="004829CB"/>
    <w:rsid w:val="00482A46"/>
    <w:rsid w:val="00482E6B"/>
    <w:rsid w:val="00482F45"/>
    <w:rsid w:val="00484180"/>
    <w:rsid w:val="00484186"/>
    <w:rsid w:val="00484588"/>
    <w:rsid w:val="0048476A"/>
    <w:rsid w:val="00484D73"/>
    <w:rsid w:val="00485242"/>
    <w:rsid w:val="0048547C"/>
    <w:rsid w:val="00485A45"/>
    <w:rsid w:val="00485DFD"/>
    <w:rsid w:val="004863CF"/>
    <w:rsid w:val="004869A6"/>
    <w:rsid w:val="00486C95"/>
    <w:rsid w:val="00487136"/>
    <w:rsid w:val="00487549"/>
    <w:rsid w:val="00490450"/>
    <w:rsid w:val="00491792"/>
    <w:rsid w:val="00491B90"/>
    <w:rsid w:val="00491D40"/>
    <w:rsid w:val="004923BD"/>
    <w:rsid w:val="0049326E"/>
    <w:rsid w:val="00493385"/>
    <w:rsid w:val="00493598"/>
    <w:rsid w:val="0049371C"/>
    <w:rsid w:val="00494F9D"/>
    <w:rsid w:val="00495CCC"/>
    <w:rsid w:val="00497E60"/>
    <w:rsid w:val="004A17AA"/>
    <w:rsid w:val="004A25D5"/>
    <w:rsid w:val="004A37B9"/>
    <w:rsid w:val="004A3C8D"/>
    <w:rsid w:val="004A59F2"/>
    <w:rsid w:val="004A5AF8"/>
    <w:rsid w:val="004A7316"/>
    <w:rsid w:val="004A7DD2"/>
    <w:rsid w:val="004B1753"/>
    <w:rsid w:val="004B3DEB"/>
    <w:rsid w:val="004B3E24"/>
    <w:rsid w:val="004B4097"/>
    <w:rsid w:val="004B59F4"/>
    <w:rsid w:val="004B6A97"/>
    <w:rsid w:val="004C10E0"/>
    <w:rsid w:val="004C1D34"/>
    <w:rsid w:val="004C2E1C"/>
    <w:rsid w:val="004C3E53"/>
    <w:rsid w:val="004C3F81"/>
    <w:rsid w:val="004C4B56"/>
    <w:rsid w:val="004C5278"/>
    <w:rsid w:val="004C5934"/>
    <w:rsid w:val="004C6CF4"/>
    <w:rsid w:val="004C716D"/>
    <w:rsid w:val="004C7264"/>
    <w:rsid w:val="004C7927"/>
    <w:rsid w:val="004C7BAE"/>
    <w:rsid w:val="004D043F"/>
    <w:rsid w:val="004D0B7F"/>
    <w:rsid w:val="004D2B3F"/>
    <w:rsid w:val="004D3569"/>
    <w:rsid w:val="004D3D7C"/>
    <w:rsid w:val="004D44C3"/>
    <w:rsid w:val="004D4F26"/>
    <w:rsid w:val="004D6001"/>
    <w:rsid w:val="004D6222"/>
    <w:rsid w:val="004D699E"/>
    <w:rsid w:val="004D789B"/>
    <w:rsid w:val="004E1315"/>
    <w:rsid w:val="004E29D7"/>
    <w:rsid w:val="004E2E31"/>
    <w:rsid w:val="004E43AF"/>
    <w:rsid w:val="004E4416"/>
    <w:rsid w:val="004E493B"/>
    <w:rsid w:val="004E4BC0"/>
    <w:rsid w:val="004E5C58"/>
    <w:rsid w:val="004E696C"/>
    <w:rsid w:val="004E6D48"/>
    <w:rsid w:val="004E729A"/>
    <w:rsid w:val="004F27EC"/>
    <w:rsid w:val="004F2D0A"/>
    <w:rsid w:val="004F34C2"/>
    <w:rsid w:val="004F3E6D"/>
    <w:rsid w:val="004F4044"/>
    <w:rsid w:val="004F4C37"/>
    <w:rsid w:val="004F56F2"/>
    <w:rsid w:val="004F635F"/>
    <w:rsid w:val="004F6CFD"/>
    <w:rsid w:val="004F6D18"/>
    <w:rsid w:val="004F6F37"/>
    <w:rsid w:val="004F7A8D"/>
    <w:rsid w:val="00500075"/>
    <w:rsid w:val="00500162"/>
    <w:rsid w:val="0050150D"/>
    <w:rsid w:val="005017F4"/>
    <w:rsid w:val="00501E80"/>
    <w:rsid w:val="00504531"/>
    <w:rsid w:val="00504984"/>
    <w:rsid w:val="00505EFA"/>
    <w:rsid w:val="00506A0E"/>
    <w:rsid w:val="00506E2C"/>
    <w:rsid w:val="0050787C"/>
    <w:rsid w:val="00507B52"/>
    <w:rsid w:val="00510143"/>
    <w:rsid w:val="0051154B"/>
    <w:rsid w:val="005120B8"/>
    <w:rsid w:val="00513051"/>
    <w:rsid w:val="00513B54"/>
    <w:rsid w:val="00514A38"/>
    <w:rsid w:val="00514A7E"/>
    <w:rsid w:val="00514C7A"/>
    <w:rsid w:val="00514D2D"/>
    <w:rsid w:val="00514EC0"/>
    <w:rsid w:val="00515025"/>
    <w:rsid w:val="005153E8"/>
    <w:rsid w:val="005158A5"/>
    <w:rsid w:val="00516C0B"/>
    <w:rsid w:val="00517692"/>
    <w:rsid w:val="00520452"/>
    <w:rsid w:val="0052068D"/>
    <w:rsid w:val="00520FD4"/>
    <w:rsid w:val="00521CA3"/>
    <w:rsid w:val="00523056"/>
    <w:rsid w:val="005230FF"/>
    <w:rsid w:val="0052441B"/>
    <w:rsid w:val="005246F2"/>
    <w:rsid w:val="00525A11"/>
    <w:rsid w:val="00525DF8"/>
    <w:rsid w:val="00526B81"/>
    <w:rsid w:val="005279B2"/>
    <w:rsid w:val="00527C13"/>
    <w:rsid w:val="005301E2"/>
    <w:rsid w:val="0053089C"/>
    <w:rsid w:val="005328FE"/>
    <w:rsid w:val="00532BCA"/>
    <w:rsid w:val="00533ADD"/>
    <w:rsid w:val="00534E97"/>
    <w:rsid w:val="00535678"/>
    <w:rsid w:val="00535B25"/>
    <w:rsid w:val="00537520"/>
    <w:rsid w:val="0054285F"/>
    <w:rsid w:val="00542D2B"/>
    <w:rsid w:val="005431E5"/>
    <w:rsid w:val="005435DD"/>
    <w:rsid w:val="005443B9"/>
    <w:rsid w:val="00544991"/>
    <w:rsid w:val="00544A98"/>
    <w:rsid w:val="00546BEF"/>
    <w:rsid w:val="0054766F"/>
    <w:rsid w:val="00550959"/>
    <w:rsid w:val="00552DCA"/>
    <w:rsid w:val="00552F7B"/>
    <w:rsid w:val="00553AED"/>
    <w:rsid w:val="0055562E"/>
    <w:rsid w:val="0055591B"/>
    <w:rsid w:val="005568E8"/>
    <w:rsid w:val="00557A45"/>
    <w:rsid w:val="00560949"/>
    <w:rsid w:val="005616B7"/>
    <w:rsid w:val="0056191F"/>
    <w:rsid w:val="00561A18"/>
    <w:rsid w:val="00561CFB"/>
    <w:rsid w:val="00562470"/>
    <w:rsid w:val="0056287C"/>
    <w:rsid w:val="00562FE2"/>
    <w:rsid w:val="00563179"/>
    <w:rsid w:val="00564874"/>
    <w:rsid w:val="0056493C"/>
    <w:rsid w:val="00566E01"/>
    <w:rsid w:val="0056769B"/>
    <w:rsid w:val="00567BEA"/>
    <w:rsid w:val="00570096"/>
    <w:rsid w:val="00570E75"/>
    <w:rsid w:val="005711A0"/>
    <w:rsid w:val="00572616"/>
    <w:rsid w:val="00573453"/>
    <w:rsid w:val="00576003"/>
    <w:rsid w:val="00576DDA"/>
    <w:rsid w:val="00577AFF"/>
    <w:rsid w:val="00577D2C"/>
    <w:rsid w:val="00580177"/>
    <w:rsid w:val="0058185D"/>
    <w:rsid w:val="00582039"/>
    <w:rsid w:val="00582C02"/>
    <w:rsid w:val="00583E89"/>
    <w:rsid w:val="00583F57"/>
    <w:rsid w:val="00584A9A"/>
    <w:rsid w:val="005865DB"/>
    <w:rsid w:val="00586DFC"/>
    <w:rsid w:val="0059133A"/>
    <w:rsid w:val="00591A4C"/>
    <w:rsid w:val="0059233E"/>
    <w:rsid w:val="00593E48"/>
    <w:rsid w:val="00594312"/>
    <w:rsid w:val="00594F4A"/>
    <w:rsid w:val="005966CB"/>
    <w:rsid w:val="00597383"/>
    <w:rsid w:val="00597435"/>
    <w:rsid w:val="005A015A"/>
    <w:rsid w:val="005A0E60"/>
    <w:rsid w:val="005A0F44"/>
    <w:rsid w:val="005A1027"/>
    <w:rsid w:val="005A17B7"/>
    <w:rsid w:val="005A23B3"/>
    <w:rsid w:val="005A34CA"/>
    <w:rsid w:val="005A3E5B"/>
    <w:rsid w:val="005A4A1C"/>
    <w:rsid w:val="005A61CF"/>
    <w:rsid w:val="005A65EF"/>
    <w:rsid w:val="005A7BC1"/>
    <w:rsid w:val="005B1230"/>
    <w:rsid w:val="005B1820"/>
    <w:rsid w:val="005B23FB"/>
    <w:rsid w:val="005B2919"/>
    <w:rsid w:val="005B3892"/>
    <w:rsid w:val="005B4E97"/>
    <w:rsid w:val="005B597C"/>
    <w:rsid w:val="005B631F"/>
    <w:rsid w:val="005B6A76"/>
    <w:rsid w:val="005B7D8C"/>
    <w:rsid w:val="005C0EBF"/>
    <w:rsid w:val="005C100A"/>
    <w:rsid w:val="005C1573"/>
    <w:rsid w:val="005C27D0"/>
    <w:rsid w:val="005C2997"/>
    <w:rsid w:val="005C2AD0"/>
    <w:rsid w:val="005C2ECB"/>
    <w:rsid w:val="005C3156"/>
    <w:rsid w:val="005C34ED"/>
    <w:rsid w:val="005C4F9C"/>
    <w:rsid w:val="005C6F8D"/>
    <w:rsid w:val="005C7695"/>
    <w:rsid w:val="005D2EEF"/>
    <w:rsid w:val="005D3E14"/>
    <w:rsid w:val="005D445B"/>
    <w:rsid w:val="005D483E"/>
    <w:rsid w:val="005D4BA6"/>
    <w:rsid w:val="005D5DC9"/>
    <w:rsid w:val="005D77E8"/>
    <w:rsid w:val="005D79B0"/>
    <w:rsid w:val="005D7EFD"/>
    <w:rsid w:val="005E08B6"/>
    <w:rsid w:val="005E1029"/>
    <w:rsid w:val="005E1122"/>
    <w:rsid w:val="005E3A48"/>
    <w:rsid w:val="005E4C08"/>
    <w:rsid w:val="005E5B0A"/>
    <w:rsid w:val="005E6142"/>
    <w:rsid w:val="005E7388"/>
    <w:rsid w:val="005E78F9"/>
    <w:rsid w:val="005E7AD5"/>
    <w:rsid w:val="005E7D92"/>
    <w:rsid w:val="005F0E29"/>
    <w:rsid w:val="005F22D1"/>
    <w:rsid w:val="005F2544"/>
    <w:rsid w:val="005F2AC6"/>
    <w:rsid w:val="005F3B3A"/>
    <w:rsid w:val="005F542A"/>
    <w:rsid w:val="005F6E19"/>
    <w:rsid w:val="005F7547"/>
    <w:rsid w:val="005F7C34"/>
    <w:rsid w:val="0060101B"/>
    <w:rsid w:val="00601508"/>
    <w:rsid w:val="006019A6"/>
    <w:rsid w:val="00601CF7"/>
    <w:rsid w:val="00601FAB"/>
    <w:rsid w:val="006037E6"/>
    <w:rsid w:val="00603A2F"/>
    <w:rsid w:val="00604A05"/>
    <w:rsid w:val="006063DF"/>
    <w:rsid w:val="00606E68"/>
    <w:rsid w:val="00606E83"/>
    <w:rsid w:val="00607D19"/>
    <w:rsid w:val="0061045B"/>
    <w:rsid w:val="0061059D"/>
    <w:rsid w:val="0061080F"/>
    <w:rsid w:val="006109E7"/>
    <w:rsid w:val="00611697"/>
    <w:rsid w:val="00612B92"/>
    <w:rsid w:val="00613156"/>
    <w:rsid w:val="00613957"/>
    <w:rsid w:val="00613DA9"/>
    <w:rsid w:val="006157CD"/>
    <w:rsid w:val="00616CD5"/>
    <w:rsid w:val="00616DEE"/>
    <w:rsid w:val="006218D1"/>
    <w:rsid w:val="00622B9B"/>
    <w:rsid w:val="00622DA7"/>
    <w:rsid w:val="00622F41"/>
    <w:rsid w:val="006230D6"/>
    <w:rsid w:val="00624BB5"/>
    <w:rsid w:val="00624DDC"/>
    <w:rsid w:val="00624F7B"/>
    <w:rsid w:val="00625158"/>
    <w:rsid w:val="00625317"/>
    <w:rsid w:val="006255DE"/>
    <w:rsid w:val="00626350"/>
    <w:rsid w:val="00626EAD"/>
    <w:rsid w:val="00627123"/>
    <w:rsid w:val="006274E7"/>
    <w:rsid w:val="00627953"/>
    <w:rsid w:val="00630B46"/>
    <w:rsid w:val="00631D6C"/>
    <w:rsid w:val="006328DE"/>
    <w:rsid w:val="00633218"/>
    <w:rsid w:val="00633F7F"/>
    <w:rsid w:val="0063442A"/>
    <w:rsid w:val="00634B76"/>
    <w:rsid w:val="00634CF3"/>
    <w:rsid w:val="0063637F"/>
    <w:rsid w:val="00637347"/>
    <w:rsid w:val="00641053"/>
    <w:rsid w:val="00642967"/>
    <w:rsid w:val="00642A62"/>
    <w:rsid w:val="00644011"/>
    <w:rsid w:val="006457A0"/>
    <w:rsid w:val="00646953"/>
    <w:rsid w:val="006508B3"/>
    <w:rsid w:val="00652E97"/>
    <w:rsid w:val="00653841"/>
    <w:rsid w:val="00654513"/>
    <w:rsid w:val="006551CF"/>
    <w:rsid w:val="00655E23"/>
    <w:rsid w:val="00657364"/>
    <w:rsid w:val="00661025"/>
    <w:rsid w:val="006619CA"/>
    <w:rsid w:val="006622E7"/>
    <w:rsid w:val="00665A17"/>
    <w:rsid w:val="006664EE"/>
    <w:rsid w:val="00666BED"/>
    <w:rsid w:val="00670015"/>
    <w:rsid w:val="00670F78"/>
    <w:rsid w:val="006713EB"/>
    <w:rsid w:val="00671A7B"/>
    <w:rsid w:val="00674FDD"/>
    <w:rsid w:val="006756EB"/>
    <w:rsid w:val="00675F68"/>
    <w:rsid w:val="00677C18"/>
    <w:rsid w:val="00677FDE"/>
    <w:rsid w:val="0068071A"/>
    <w:rsid w:val="006826B1"/>
    <w:rsid w:val="00682F55"/>
    <w:rsid w:val="006831F0"/>
    <w:rsid w:val="0068535D"/>
    <w:rsid w:val="00685B3B"/>
    <w:rsid w:val="006860D9"/>
    <w:rsid w:val="00687661"/>
    <w:rsid w:val="00687805"/>
    <w:rsid w:val="00687CCE"/>
    <w:rsid w:val="006909DC"/>
    <w:rsid w:val="006911AF"/>
    <w:rsid w:val="00691CA3"/>
    <w:rsid w:val="00691E52"/>
    <w:rsid w:val="00692019"/>
    <w:rsid w:val="00692194"/>
    <w:rsid w:val="006938FF"/>
    <w:rsid w:val="00693CF5"/>
    <w:rsid w:val="00695CD6"/>
    <w:rsid w:val="0069740F"/>
    <w:rsid w:val="00697AA0"/>
    <w:rsid w:val="006A02B9"/>
    <w:rsid w:val="006A1EF5"/>
    <w:rsid w:val="006A25E3"/>
    <w:rsid w:val="006A2935"/>
    <w:rsid w:val="006A300A"/>
    <w:rsid w:val="006A30A5"/>
    <w:rsid w:val="006A4E09"/>
    <w:rsid w:val="006A53A3"/>
    <w:rsid w:val="006A6D31"/>
    <w:rsid w:val="006A760F"/>
    <w:rsid w:val="006A76C7"/>
    <w:rsid w:val="006B102B"/>
    <w:rsid w:val="006B1C2C"/>
    <w:rsid w:val="006B2610"/>
    <w:rsid w:val="006B40D7"/>
    <w:rsid w:val="006B4670"/>
    <w:rsid w:val="006B48B9"/>
    <w:rsid w:val="006B5533"/>
    <w:rsid w:val="006B6A05"/>
    <w:rsid w:val="006B7462"/>
    <w:rsid w:val="006C0540"/>
    <w:rsid w:val="006C08B0"/>
    <w:rsid w:val="006C0AC7"/>
    <w:rsid w:val="006C1AAC"/>
    <w:rsid w:val="006C1E04"/>
    <w:rsid w:val="006C20C0"/>
    <w:rsid w:val="006C3386"/>
    <w:rsid w:val="006C3B2B"/>
    <w:rsid w:val="006C56AA"/>
    <w:rsid w:val="006C636C"/>
    <w:rsid w:val="006C6E08"/>
    <w:rsid w:val="006C7363"/>
    <w:rsid w:val="006D1954"/>
    <w:rsid w:val="006D1B1C"/>
    <w:rsid w:val="006D290C"/>
    <w:rsid w:val="006D2D22"/>
    <w:rsid w:val="006D2DAC"/>
    <w:rsid w:val="006D31A7"/>
    <w:rsid w:val="006D325D"/>
    <w:rsid w:val="006D44C1"/>
    <w:rsid w:val="006D4B90"/>
    <w:rsid w:val="006D4CE9"/>
    <w:rsid w:val="006D5CA9"/>
    <w:rsid w:val="006D5F80"/>
    <w:rsid w:val="006E001B"/>
    <w:rsid w:val="006E0555"/>
    <w:rsid w:val="006E2CE7"/>
    <w:rsid w:val="006E3691"/>
    <w:rsid w:val="006E5589"/>
    <w:rsid w:val="006E55C1"/>
    <w:rsid w:val="006E5E5D"/>
    <w:rsid w:val="006E612D"/>
    <w:rsid w:val="006E672C"/>
    <w:rsid w:val="006E7688"/>
    <w:rsid w:val="006E77BF"/>
    <w:rsid w:val="006F0202"/>
    <w:rsid w:val="006F0A92"/>
    <w:rsid w:val="006F2E12"/>
    <w:rsid w:val="006F3377"/>
    <w:rsid w:val="006F33E6"/>
    <w:rsid w:val="006F37F9"/>
    <w:rsid w:val="006F5D84"/>
    <w:rsid w:val="006F5DDF"/>
    <w:rsid w:val="006F65FD"/>
    <w:rsid w:val="006F6757"/>
    <w:rsid w:val="007001F2"/>
    <w:rsid w:val="00702808"/>
    <w:rsid w:val="00702D73"/>
    <w:rsid w:val="007036D1"/>
    <w:rsid w:val="00703995"/>
    <w:rsid w:val="00703B95"/>
    <w:rsid w:val="00703C71"/>
    <w:rsid w:val="00703EDB"/>
    <w:rsid w:val="007044B5"/>
    <w:rsid w:val="00705BFB"/>
    <w:rsid w:val="00705D43"/>
    <w:rsid w:val="00705E86"/>
    <w:rsid w:val="0070789A"/>
    <w:rsid w:val="00707B36"/>
    <w:rsid w:val="0071019C"/>
    <w:rsid w:val="00710C45"/>
    <w:rsid w:val="0071121E"/>
    <w:rsid w:val="007119B6"/>
    <w:rsid w:val="00713BA9"/>
    <w:rsid w:val="00714CEE"/>
    <w:rsid w:val="00714E3A"/>
    <w:rsid w:val="00715AFB"/>
    <w:rsid w:val="00716070"/>
    <w:rsid w:val="007167C7"/>
    <w:rsid w:val="0072146A"/>
    <w:rsid w:val="00722841"/>
    <w:rsid w:val="0072312E"/>
    <w:rsid w:val="00723CA8"/>
    <w:rsid w:val="00723D68"/>
    <w:rsid w:val="0072656D"/>
    <w:rsid w:val="00731071"/>
    <w:rsid w:val="007314A3"/>
    <w:rsid w:val="007321B1"/>
    <w:rsid w:val="007335E4"/>
    <w:rsid w:val="00734444"/>
    <w:rsid w:val="00734D9A"/>
    <w:rsid w:val="007359FC"/>
    <w:rsid w:val="00735A04"/>
    <w:rsid w:val="00735BC7"/>
    <w:rsid w:val="00736814"/>
    <w:rsid w:val="007375D9"/>
    <w:rsid w:val="00740E8E"/>
    <w:rsid w:val="00740F06"/>
    <w:rsid w:val="007415D8"/>
    <w:rsid w:val="00741FBF"/>
    <w:rsid w:val="0074242F"/>
    <w:rsid w:val="00742D45"/>
    <w:rsid w:val="00743BBA"/>
    <w:rsid w:val="00746DB5"/>
    <w:rsid w:val="00750F92"/>
    <w:rsid w:val="007518D2"/>
    <w:rsid w:val="00751B09"/>
    <w:rsid w:val="00751CE6"/>
    <w:rsid w:val="007527A5"/>
    <w:rsid w:val="00752CC7"/>
    <w:rsid w:val="00753883"/>
    <w:rsid w:val="0075530B"/>
    <w:rsid w:val="0075565E"/>
    <w:rsid w:val="007574F9"/>
    <w:rsid w:val="00757596"/>
    <w:rsid w:val="007608E5"/>
    <w:rsid w:val="00760957"/>
    <w:rsid w:val="00761130"/>
    <w:rsid w:val="00762D81"/>
    <w:rsid w:val="007639AE"/>
    <w:rsid w:val="00765987"/>
    <w:rsid w:val="00765CB7"/>
    <w:rsid w:val="0076609E"/>
    <w:rsid w:val="0076772C"/>
    <w:rsid w:val="00767A6A"/>
    <w:rsid w:val="00767A6E"/>
    <w:rsid w:val="007706CC"/>
    <w:rsid w:val="00771CEE"/>
    <w:rsid w:val="00771E95"/>
    <w:rsid w:val="00772AF2"/>
    <w:rsid w:val="00772BA7"/>
    <w:rsid w:val="00772C72"/>
    <w:rsid w:val="007753F6"/>
    <w:rsid w:val="00777ED6"/>
    <w:rsid w:val="00780D84"/>
    <w:rsid w:val="00780E73"/>
    <w:rsid w:val="007812A9"/>
    <w:rsid w:val="00782924"/>
    <w:rsid w:val="0078370A"/>
    <w:rsid w:val="00784825"/>
    <w:rsid w:val="00785709"/>
    <w:rsid w:val="0078574B"/>
    <w:rsid w:val="0078704E"/>
    <w:rsid w:val="00787B50"/>
    <w:rsid w:val="00790C6F"/>
    <w:rsid w:val="00790FC8"/>
    <w:rsid w:val="007916C1"/>
    <w:rsid w:val="0079249F"/>
    <w:rsid w:val="00792D33"/>
    <w:rsid w:val="00792EF0"/>
    <w:rsid w:val="007944C0"/>
    <w:rsid w:val="00794B4C"/>
    <w:rsid w:val="00795395"/>
    <w:rsid w:val="00795B53"/>
    <w:rsid w:val="00795ECA"/>
    <w:rsid w:val="00795F05"/>
    <w:rsid w:val="00795FE0"/>
    <w:rsid w:val="00796060"/>
    <w:rsid w:val="00796E6E"/>
    <w:rsid w:val="00797A03"/>
    <w:rsid w:val="00797ECC"/>
    <w:rsid w:val="007A0318"/>
    <w:rsid w:val="007A0464"/>
    <w:rsid w:val="007A1762"/>
    <w:rsid w:val="007A1C4F"/>
    <w:rsid w:val="007A1FFF"/>
    <w:rsid w:val="007A328B"/>
    <w:rsid w:val="007A3568"/>
    <w:rsid w:val="007A3D96"/>
    <w:rsid w:val="007A436E"/>
    <w:rsid w:val="007A51AF"/>
    <w:rsid w:val="007A51F0"/>
    <w:rsid w:val="007A7E54"/>
    <w:rsid w:val="007B1869"/>
    <w:rsid w:val="007B3030"/>
    <w:rsid w:val="007B3032"/>
    <w:rsid w:val="007B37D6"/>
    <w:rsid w:val="007B3CD3"/>
    <w:rsid w:val="007B3E2B"/>
    <w:rsid w:val="007B4364"/>
    <w:rsid w:val="007B54B5"/>
    <w:rsid w:val="007C0F0E"/>
    <w:rsid w:val="007C139F"/>
    <w:rsid w:val="007C18EF"/>
    <w:rsid w:val="007C3930"/>
    <w:rsid w:val="007C3E2A"/>
    <w:rsid w:val="007C5631"/>
    <w:rsid w:val="007C6A0E"/>
    <w:rsid w:val="007D2DD5"/>
    <w:rsid w:val="007D32B4"/>
    <w:rsid w:val="007D4709"/>
    <w:rsid w:val="007D5BE3"/>
    <w:rsid w:val="007D5C66"/>
    <w:rsid w:val="007E10CC"/>
    <w:rsid w:val="007E12BE"/>
    <w:rsid w:val="007E1B76"/>
    <w:rsid w:val="007E2261"/>
    <w:rsid w:val="007E277C"/>
    <w:rsid w:val="007E30D0"/>
    <w:rsid w:val="007E45EC"/>
    <w:rsid w:val="007E6EE2"/>
    <w:rsid w:val="007E7EDA"/>
    <w:rsid w:val="007F245C"/>
    <w:rsid w:val="007F3C54"/>
    <w:rsid w:val="007F4345"/>
    <w:rsid w:val="007F55C6"/>
    <w:rsid w:val="007F5C55"/>
    <w:rsid w:val="00800631"/>
    <w:rsid w:val="00800ECF"/>
    <w:rsid w:val="00801595"/>
    <w:rsid w:val="008019F1"/>
    <w:rsid w:val="008026FF"/>
    <w:rsid w:val="00802805"/>
    <w:rsid w:val="00802AC2"/>
    <w:rsid w:val="00803406"/>
    <w:rsid w:val="0080529F"/>
    <w:rsid w:val="00805E6E"/>
    <w:rsid w:val="008063CB"/>
    <w:rsid w:val="00807251"/>
    <w:rsid w:val="008077F0"/>
    <w:rsid w:val="0081285C"/>
    <w:rsid w:val="00812AA3"/>
    <w:rsid w:val="008134BD"/>
    <w:rsid w:val="00813668"/>
    <w:rsid w:val="00813B57"/>
    <w:rsid w:val="008143BE"/>
    <w:rsid w:val="00814682"/>
    <w:rsid w:val="0081495B"/>
    <w:rsid w:val="00814EB6"/>
    <w:rsid w:val="00814FEC"/>
    <w:rsid w:val="008175D1"/>
    <w:rsid w:val="00817F8E"/>
    <w:rsid w:val="0082022A"/>
    <w:rsid w:val="00822BCB"/>
    <w:rsid w:val="00823030"/>
    <w:rsid w:val="008255E2"/>
    <w:rsid w:val="00826C8E"/>
    <w:rsid w:val="00827228"/>
    <w:rsid w:val="00827B74"/>
    <w:rsid w:val="008300E5"/>
    <w:rsid w:val="00830B3D"/>
    <w:rsid w:val="0083139D"/>
    <w:rsid w:val="00832537"/>
    <w:rsid w:val="00832C28"/>
    <w:rsid w:val="0083389D"/>
    <w:rsid w:val="008340C1"/>
    <w:rsid w:val="008346BE"/>
    <w:rsid w:val="00834F3A"/>
    <w:rsid w:val="008364E8"/>
    <w:rsid w:val="0083652F"/>
    <w:rsid w:val="00836F29"/>
    <w:rsid w:val="00837719"/>
    <w:rsid w:val="00840154"/>
    <w:rsid w:val="008413E7"/>
    <w:rsid w:val="008419CF"/>
    <w:rsid w:val="008421E0"/>
    <w:rsid w:val="00842279"/>
    <w:rsid w:val="00842833"/>
    <w:rsid w:val="00843F00"/>
    <w:rsid w:val="00844194"/>
    <w:rsid w:val="00844653"/>
    <w:rsid w:val="008465E4"/>
    <w:rsid w:val="00846E55"/>
    <w:rsid w:val="00846F2A"/>
    <w:rsid w:val="00846FFA"/>
    <w:rsid w:val="00850D1B"/>
    <w:rsid w:val="00851786"/>
    <w:rsid w:val="008519EE"/>
    <w:rsid w:val="00852471"/>
    <w:rsid w:val="00852761"/>
    <w:rsid w:val="008531F0"/>
    <w:rsid w:val="00853E5C"/>
    <w:rsid w:val="0085471C"/>
    <w:rsid w:val="00854C89"/>
    <w:rsid w:val="00854CA7"/>
    <w:rsid w:val="00856AC2"/>
    <w:rsid w:val="0086008B"/>
    <w:rsid w:val="008604FB"/>
    <w:rsid w:val="0086113F"/>
    <w:rsid w:val="008611E5"/>
    <w:rsid w:val="0086128D"/>
    <w:rsid w:val="00863D82"/>
    <w:rsid w:val="00864409"/>
    <w:rsid w:val="008665EF"/>
    <w:rsid w:val="00866640"/>
    <w:rsid w:val="00866973"/>
    <w:rsid w:val="0086797D"/>
    <w:rsid w:val="00867E2C"/>
    <w:rsid w:val="00872184"/>
    <w:rsid w:val="008775B8"/>
    <w:rsid w:val="00877D7C"/>
    <w:rsid w:val="00880B6C"/>
    <w:rsid w:val="008825E1"/>
    <w:rsid w:val="008847C9"/>
    <w:rsid w:val="00885429"/>
    <w:rsid w:val="008857D6"/>
    <w:rsid w:val="00886412"/>
    <w:rsid w:val="0088652F"/>
    <w:rsid w:val="00886A24"/>
    <w:rsid w:val="0089033E"/>
    <w:rsid w:val="00890627"/>
    <w:rsid w:val="00892502"/>
    <w:rsid w:val="00892C3A"/>
    <w:rsid w:val="008945A0"/>
    <w:rsid w:val="00895DB0"/>
    <w:rsid w:val="00895E07"/>
    <w:rsid w:val="00896F27"/>
    <w:rsid w:val="008973A0"/>
    <w:rsid w:val="008A0473"/>
    <w:rsid w:val="008A084D"/>
    <w:rsid w:val="008A1CD3"/>
    <w:rsid w:val="008A2293"/>
    <w:rsid w:val="008A2B99"/>
    <w:rsid w:val="008A2F7A"/>
    <w:rsid w:val="008A365D"/>
    <w:rsid w:val="008A37FE"/>
    <w:rsid w:val="008A4D77"/>
    <w:rsid w:val="008A5B05"/>
    <w:rsid w:val="008A5C45"/>
    <w:rsid w:val="008A6AE2"/>
    <w:rsid w:val="008A6F91"/>
    <w:rsid w:val="008B1BCF"/>
    <w:rsid w:val="008B20B7"/>
    <w:rsid w:val="008B2929"/>
    <w:rsid w:val="008B2A59"/>
    <w:rsid w:val="008B2C07"/>
    <w:rsid w:val="008B3CB6"/>
    <w:rsid w:val="008B4E8F"/>
    <w:rsid w:val="008B590C"/>
    <w:rsid w:val="008B69DC"/>
    <w:rsid w:val="008B73F0"/>
    <w:rsid w:val="008B75F4"/>
    <w:rsid w:val="008B77F7"/>
    <w:rsid w:val="008B7F39"/>
    <w:rsid w:val="008C1223"/>
    <w:rsid w:val="008C2313"/>
    <w:rsid w:val="008C2D6D"/>
    <w:rsid w:val="008C3337"/>
    <w:rsid w:val="008C3524"/>
    <w:rsid w:val="008C6010"/>
    <w:rsid w:val="008C68CD"/>
    <w:rsid w:val="008C7E0A"/>
    <w:rsid w:val="008D04FC"/>
    <w:rsid w:val="008D1CFE"/>
    <w:rsid w:val="008D2A8D"/>
    <w:rsid w:val="008D6831"/>
    <w:rsid w:val="008E1523"/>
    <w:rsid w:val="008E1F6C"/>
    <w:rsid w:val="008E20F1"/>
    <w:rsid w:val="008E221F"/>
    <w:rsid w:val="008E3017"/>
    <w:rsid w:val="008E3197"/>
    <w:rsid w:val="008E33EB"/>
    <w:rsid w:val="008E3407"/>
    <w:rsid w:val="008E3D8C"/>
    <w:rsid w:val="008E50FA"/>
    <w:rsid w:val="008E6960"/>
    <w:rsid w:val="008F18D5"/>
    <w:rsid w:val="008F1B57"/>
    <w:rsid w:val="008F2A50"/>
    <w:rsid w:val="008F32ED"/>
    <w:rsid w:val="008F3A4B"/>
    <w:rsid w:val="008F4EC8"/>
    <w:rsid w:val="008F559F"/>
    <w:rsid w:val="008F7C0D"/>
    <w:rsid w:val="009045BE"/>
    <w:rsid w:val="00904EF1"/>
    <w:rsid w:val="00905A50"/>
    <w:rsid w:val="00905E52"/>
    <w:rsid w:val="009106C4"/>
    <w:rsid w:val="00910D91"/>
    <w:rsid w:val="00911E37"/>
    <w:rsid w:val="009136D9"/>
    <w:rsid w:val="00913727"/>
    <w:rsid w:val="00913E38"/>
    <w:rsid w:val="00914367"/>
    <w:rsid w:val="00914BDF"/>
    <w:rsid w:val="00915261"/>
    <w:rsid w:val="00916710"/>
    <w:rsid w:val="00917444"/>
    <w:rsid w:val="00920772"/>
    <w:rsid w:val="009220FC"/>
    <w:rsid w:val="0092236E"/>
    <w:rsid w:val="0092276B"/>
    <w:rsid w:val="00923B29"/>
    <w:rsid w:val="00924547"/>
    <w:rsid w:val="0092651B"/>
    <w:rsid w:val="00927839"/>
    <w:rsid w:val="00927EA2"/>
    <w:rsid w:val="00930262"/>
    <w:rsid w:val="009314FA"/>
    <w:rsid w:val="00933188"/>
    <w:rsid w:val="009331B0"/>
    <w:rsid w:val="00933ED0"/>
    <w:rsid w:val="0093555B"/>
    <w:rsid w:val="00935AAB"/>
    <w:rsid w:val="00936EEE"/>
    <w:rsid w:val="0093773D"/>
    <w:rsid w:val="00937CB1"/>
    <w:rsid w:val="00940679"/>
    <w:rsid w:val="009406B0"/>
    <w:rsid w:val="0094123C"/>
    <w:rsid w:val="009426C0"/>
    <w:rsid w:val="00942734"/>
    <w:rsid w:val="009436BE"/>
    <w:rsid w:val="00943994"/>
    <w:rsid w:val="00945170"/>
    <w:rsid w:val="009469B6"/>
    <w:rsid w:val="009474CF"/>
    <w:rsid w:val="009508D7"/>
    <w:rsid w:val="00954333"/>
    <w:rsid w:val="0095439D"/>
    <w:rsid w:val="0095444A"/>
    <w:rsid w:val="009544D5"/>
    <w:rsid w:val="009546DB"/>
    <w:rsid w:val="00954DBE"/>
    <w:rsid w:val="00955DAE"/>
    <w:rsid w:val="00956ED3"/>
    <w:rsid w:val="00957256"/>
    <w:rsid w:val="0096149A"/>
    <w:rsid w:val="00962075"/>
    <w:rsid w:val="00962CC5"/>
    <w:rsid w:val="00963C23"/>
    <w:rsid w:val="00963F66"/>
    <w:rsid w:val="0096596D"/>
    <w:rsid w:val="00965D5E"/>
    <w:rsid w:val="00966083"/>
    <w:rsid w:val="009664D1"/>
    <w:rsid w:val="00967369"/>
    <w:rsid w:val="00970F6C"/>
    <w:rsid w:val="00971571"/>
    <w:rsid w:val="0097164E"/>
    <w:rsid w:val="009718C2"/>
    <w:rsid w:val="00972DF2"/>
    <w:rsid w:val="00973E21"/>
    <w:rsid w:val="00974A1A"/>
    <w:rsid w:val="00976178"/>
    <w:rsid w:val="0097724F"/>
    <w:rsid w:val="00977A4C"/>
    <w:rsid w:val="00982065"/>
    <w:rsid w:val="00983232"/>
    <w:rsid w:val="009869DE"/>
    <w:rsid w:val="0099167C"/>
    <w:rsid w:val="0099358A"/>
    <w:rsid w:val="00993A57"/>
    <w:rsid w:val="00994B1C"/>
    <w:rsid w:val="00995414"/>
    <w:rsid w:val="00995984"/>
    <w:rsid w:val="0099645B"/>
    <w:rsid w:val="0099646B"/>
    <w:rsid w:val="00996BD7"/>
    <w:rsid w:val="009975AE"/>
    <w:rsid w:val="00997732"/>
    <w:rsid w:val="009A0E8B"/>
    <w:rsid w:val="009A1688"/>
    <w:rsid w:val="009A1FC4"/>
    <w:rsid w:val="009A2675"/>
    <w:rsid w:val="009A3258"/>
    <w:rsid w:val="009A386A"/>
    <w:rsid w:val="009A41E4"/>
    <w:rsid w:val="009A5611"/>
    <w:rsid w:val="009A5DA6"/>
    <w:rsid w:val="009A63AF"/>
    <w:rsid w:val="009A64D9"/>
    <w:rsid w:val="009A7AA6"/>
    <w:rsid w:val="009B0433"/>
    <w:rsid w:val="009B0CAD"/>
    <w:rsid w:val="009B0FA5"/>
    <w:rsid w:val="009B2831"/>
    <w:rsid w:val="009B2CD7"/>
    <w:rsid w:val="009B383A"/>
    <w:rsid w:val="009B396A"/>
    <w:rsid w:val="009B39AA"/>
    <w:rsid w:val="009B58C7"/>
    <w:rsid w:val="009B68B0"/>
    <w:rsid w:val="009B7BD8"/>
    <w:rsid w:val="009B7DB5"/>
    <w:rsid w:val="009C078C"/>
    <w:rsid w:val="009C0A08"/>
    <w:rsid w:val="009C0B3F"/>
    <w:rsid w:val="009C217C"/>
    <w:rsid w:val="009C2925"/>
    <w:rsid w:val="009C2ACB"/>
    <w:rsid w:val="009C48EF"/>
    <w:rsid w:val="009C4A49"/>
    <w:rsid w:val="009C616C"/>
    <w:rsid w:val="009C631D"/>
    <w:rsid w:val="009C74CD"/>
    <w:rsid w:val="009D219E"/>
    <w:rsid w:val="009D23B1"/>
    <w:rsid w:val="009D2889"/>
    <w:rsid w:val="009D4AD0"/>
    <w:rsid w:val="009D576C"/>
    <w:rsid w:val="009D5A8B"/>
    <w:rsid w:val="009D637C"/>
    <w:rsid w:val="009D63F0"/>
    <w:rsid w:val="009D6AEC"/>
    <w:rsid w:val="009D79C1"/>
    <w:rsid w:val="009E02D5"/>
    <w:rsid w:val="009E0318"/>
    <w:rsid w:val="009E1191"/>
    <w:rsid w:val="009E1599"/>
    <w:rsid w:val="009E2C3B"/>
    <w:rsid w:val="009E3B71"/>
    <w:rsid w:val="009E42AF"/>
    <w:rsid w:val="009E4705"/>
    <w:rsid w:val="009E4DD2"/>
    <w:rsid w:val="009F13BD"/>
    <w:rsid w:val="009F3332"/>
    <w:rsid w:val="009F3C38"/>
    <w:rsid w:val="009F5F59"/>
    <w:rsid w:val="009F6406"/>
    <w:rsid w:val="009F69D0"/>
    <w:rsid w:val="009F7030"/>
    <w:rsid w:val="00A013D3"/>
    <w:rsid w:val="00A01EF4"/>
    <w:rsid w:val="00A02429"/>
    <w:rsid w:val="00A02707"/>
    <w:rsid w:val="00A04F32"/>
    <w:rsid w:val="00A05B55"/>
    <w:rsid w:val="00A06C5B"/>
    <w:rsid w:val="00A06F10"/>
    <w:rsid w:val="00A07356"/>
    <w:rsid w:val="00A10185"/>
    <w:rsid w:val="00A1097D"/>
    <w:rsid w:val="00A11859"/>
    <w:rsid w:val="00A11D9F"/>
    <w:rsid w:val="00A12655"/>
    <w:rsid w:val="00A129A6"/>
    <w:rsid w:val="00A13795"/>
    <w:rsid w:val="00A14CAC"/>
    <w:rsid w:val="00A14D39"/>
    <w:rsid w:val="00A1526B"/>
    <w:rsid w:val="00A155C1"/>
    <w:rsid w:val="00A15BAA"/>
    <w:rsid w:val="00A1686E"/>
    <w:rsid w:val="00A1765E"/>
    <w:rsid w:val="00A20FD6"/>
    <w:rsid w:val="00A230B1"/>
    <w:rsid w:val="00A23AF4"/>
    <w:rsid w:val="00A23F6B"/>
    <w:rsid w:val="00A24826"/>
    <w:rsid w:val="00A2566E"/>
    <w:rsid w:val="00A30189"/>
    <w:rsid w:val="00A316A5"/>
    <w:rsid w:val="00A31963"/>
    <w:rsid w:val="00A31CDB"/>
    <w:rsid w:val="00A33CC4"/>
    <w:rsid w:val="00A34855"/>
    <w:rsid w:val="00A358E8"/>
    <w:rsid w:val="00A3606C"/>
    <w:rsid w:val="00A36524"/>
    <w:rsid w:val="00A3721A"/>
    <w:rsid w:val="00A37EE6"/>
    <w:rsid w:val="00A41066"/>
    <w:rsid w:val="00A41839"/>
    <w:rsid w:val="00A43694"/>
    <w:rsid w:val="00A44124"/>
    <w:rsid w:val="00A45493"/>
    <w:rsid w:val="00A46AB5"/>
    <w:rsid w:val="00A46B6D"/>
    <w:rsid w:val="00A504A1"/>
    <w:rsid w:val="00A50568"/>
    <w:rsid w:val="00A5061E"/>
    <w:rsid w:val="00A51A39"/>
    <w:rsid w:val="00A52DBA"/>
    <w:rsid w:val="00A52EBF"/>
    <w:rsid w:val="00A53BD2"/>
    <w:rsid w:val="00A54C32"/>
    <w:rsid w:val="00A55E02"/>
    <w:rsid w:val="00A603AF"/>
    <w:rsid w:val="00A62160"/>
    <w:rsid w:val="00A62CEF"/>
    <w:rsid w:val="00A641A3"/>
    <w:rsid w:val="00A6529D"/>
    <w:rsid w:val="00A65549"/>
    <w:rsid w:val="00A6686A"/>
    <w:rsid w:val="00A7003D"/>
    <w:rsid w:val="00A70068"/>
    <w:rsid w:val="00A70A04"/>
    <w:rsid w:val="00A70F6A"/>
    <w:rsid w:val="00A715DD"/>
    <w:rsid w:val="00A72068"/>
    <w:rsid w:val="00A72BEB"/>
    <w:rsid w:val="00A72D82"/>
    <w:rsid w:val="00A73B23"/>
    <w:rsid w:val="00A74535"/>
    <w:rsid w:val="00A81759"/>
    <w:rsid w:val="00A817A4"/>
    <w:rsid w:val="00A83056"/>
    <w:rsid w:val="00A842AE"/>
    <w:rsid w:val="00A84F68"/>
    <w:rsid w:val="00A85145"/>
    <w:rsid w:val="00A873A5"/>
    <w:rsid w:val="00A9029D"/>
    <w:rsid w:val="00A9045B"/>
    <w:rsid w:val="00A90BE5"/>
    <w:rsid w:val="00A90F3D"/>
    <w:rsid w:val="00A917EB"/>
    <w:rsid w:val="00A92C52"/>
    <w:rsid w:val="00A9345C"/>
    <w:rsid w:val="00A936D4"/>
    <w:rsid w:val="00A97239"/>
    <w:rsid w:val="00A97C59"/>
    <w:rsid w:val="00AA090A"/>
    <w:rsid w:val="00AA0CF9"/>
    <w:rsid w:val="00AA0D82"/>
    <w:rsid w:val="00AA11E0"/>
    <w:rsid w:val="00AA2028"/>
    <w:rsid w:val="00AA21FF"/>
    <w:rsid w:val="00AA3A81"/>
    <w:rsid w:val="00AA3FBD"/>
    <w:rsid w:val="00AA3FC2"/>
    <w:rsid w:val="00AA55BE"/>
    <w:rsid w:val="00AA7AFA"/>
    <w:rsid w:val="00AA7B33"/>
    <w:rsid w:val="00AB0545"/>
    <w:rsid w:val="00AB0842"/>
    <w:rsid w:val="00AB13F4"/>
    <w:rsid w:val="00AB1964"/>
    <w:rsid w:val="00AB3851"/>
    <w:rsid w:val="00AB5195"/>
    <w:rsid w:val="00AB592A"/>
    <w:rsid w:val="00AB5BDC"/>
    <w:rsid w:val="00AB671E"/>
    <w:rsid w:val="00AB7B79"/>
    <w:rsid w:val="00AC2604"/>
    <w:rsid w:val="00AC42E2"/>
    <w:rsid w:val="00AC4C1F"/>
    <w:rsid w:val="00AC4F4D"/>
    <w:rsid w:val="00AC4F75"/>
    <w:rsid w:val="00AC52E4"/>
    <w:rsid w:val="00AC5E1B"/>
    <w:rsid w:val="00AC634A"/>
    <w:rsid w:val="00AC7BDE"/>
    <w:rsid w:val="00AD0271"/>
    <w:rsid w:val="00AD08F2"/>
    <w:rsid w:val="00AD0BD9"/>
    <w:rsid w:val="00AD1BD4"/>
    <w:rsid w:val="00AD235E"/>
    <w:rsid w:val="00AD2DB6"/>
    <w:rsid w:val="00AD4989"/>
    <w:rsid w:val="00AD4F5B"/>
    <w:rsid w:val="00AD5B1E"/>
    <w:rsid w:val="00AD6692"/>
    <w:rsid w:val="00AE03EC"/>
    <w:rsid w:val="00AE0EBF"/>
    <w:rsid w:val="00AE2303"/>
    <w:rsid w:val="00AE3BE0"/>
    <w:rsid w:val="00AE468F"/>
    <w:rsid w:val="00AE4A16"/>
    <w:rsid w:val="00AE5AA7"/>
    <w:rsid w:val="00AE6538"/>
    <w:rsid w:val="00AF0DEE"/>
    <w:rsid w:val="00AF1F80"/>
    <w:rsid w:val="00AF418D"/>
    <w:rsid w:val="00AF4B07"/>
    <w:rsid w:val="00AF52C7"/>
    <w:rsid w:val="00AF67A1"/>
    <w:rsid w:val="00AF71A3"/>
    <w:rsid w:val="00B003C8"/>
    <w:rsid w:val="00B01567"/>
    <w:rsid w:val="00B0319B"/>
    <w:rsid w:val="00B03756"/>
    <w:rsid w:val="00B041C5"/>
    <w:rsid w:val="00B062BD"/>
    <w:rsid w:val="00B07E0B"/>
    <w:rsid w:val="00B10AE2"/>
    <w:rsid w:val="00B10C00"/>
    <w:rsid w:val="00B11E34"/>
    <w:rsid w:val="00B12249"/>
    <w:rsid w:val="00B122EB"/>
    <w:rsid w:val="00B13311"/>
    <w:rsid w:val="00B1454D"/>
    <w:rsid w:val="00B15408"/>
    <w:rsid w:val="00B15483"/>
    <w:rsid w:val="00B163DF"/>
    <w:rsid w:val="00B1765F"/>
    <w:rsid w:val="00B20939"/>
    <w:rsid w:val="00B23B50"/>
    <w:rsid w:val="00B24F4E"/>
    <w:rsid w:val="00B2532B"/>
    <w:rsid w:val="00B256A6"/>
    <w:rsid w:val="00B263F6"/>
    <w:rsid w:val="00B30231"/>
    <w:rsid w:val="00B329AF"/>
    <w:rsid w:val="00B34AD9"/>
    <w:rsid w:val="00B36476"/>
    <w:rsid w:val="00B37045"/>
    <w:rsid w:val="00B40104"/>
    <w:rsid w:val="00B428D1"/>
    <w:rsid w:val="00B42C69"/>
    <w:rsid w:val="00B43E97"/>
    <w:rsid w:val="00B45E14"/>
    <w:rsid w:val="00B50523"/>
    <w:rsid w:val="00B507E8"/>
    <w:rsid w:val="00B51C54"/>
    <w:rsid w:val="00B522AC"/>
    <w:rsid w:val="00B5263C"/>
    <w:rsid w:val="00B5282D"/>
    <w:rsid w:val="00B53636"/>
    <w:rsid w:val="00B542B2"/>
    <w:rsid w:val="00B547AB"/>
    <w:rsid w:val="00B55243"/>
    <w:rsid w:val="00B552E5"/>
    <w:rsid w:val="00B55658"/>
    <w:rsid w:val="00B55A7C"/>
    <w:rsid w:val="00B56CC4"/>
    <w:rsid w:val="00B57E3C"/>
    <w:rsid w:val="00B619AB"/>
    <w:rsid w:val="00B62DD5"/>
    <w:rsid w:val="00B63470"/>
    <w:rsid w:val="00B635C6"/>
    <w:rsid w:val="00B642AB"/>
    <w:rsid w:val="00B64336"/>
    <w:rsid w:val="00B645E4"/>
    <w:rsid w:val="00B649AE"/>
    <w:rsid w:val="00B64C59"/>
    <w:rsid w:val="00B65FF4"/>
    <w:rsid w:val="00B66141"/>
    <w:rsid w:val="00B679E0"/>
    <w:rsid w:val="00B67BC8"/>
    <w:rsid w:val="00B701C8"/>
    <w:rsid w:val="00B707A2"/>
    <w:rsid w:val="00B71259"/>
    <w:rsid w:val="00B720C1"/>
    <w:rsid w:val="00B722D6"/>
    <w:rsid w:val="00B72546"/>
    <w:rsid w:val="00B7269E"/>
    <w:rsid w:val="00B72EA9"/>
    <w:rsid w:val="00B73365"/>
    <w:rsid w:val="00B745C6"/>
    <w:rsid w:val="00B74BCA"/>
    <w:rsid w:val="00B74F3B"/>
    <w:rsid w:val="00B75456"/>
    <w:rsid w:val="00B75763"/>
    <w:rsid w:val="00B77211"/>
    <w:rsid w:val="00B779C9"/>
    <w:rsid w:val="00B77CB9"/>
    <w:rsid w:val="00B77D1F"/>
    <w:rsid w:val="00B8037D"/>
    <w:rsid w:val="00B80B47"/>
    <w:rsid w:val="00B81017"/>
    <w:rsid w:val="00B81704"/>
    <w:rsid w:val="00B85353"/>
    <w:rsid w:val="00B8762D"/>
    <w:rsid w:val="00B900DF"/>
    <w:rsid w:val="00B91B70"/>
    <w:rsid w:val="00B921F7"/>
    <w:rsid w:val="00B93063"/>
    <w:rsid w:val="00B933CB"/>
    <w:rsid w:val="00B942ED"/>
    <w:rsid w:val="00B94618"/>
    <w:rsid w:val="00B95598"/>
    <w:rsid w:val="00B95857"/>
    <w:rsid w:val="00B9645F"/>
    <w:rsid w:val="00B96922"/>
    <w:rsid w:val="00B97269"/>
    <w:rsid w:val="00B972D9"/>
    <w:rsid w:val="00B97500"/>
    <w:rsid w:val="00BA0768"/>
    <w:rsid w:val="00BA07C9"/>
    <w:rsid w:val="00BA1FD2"/>
    <w:rsid w:val="00BA2391"/>
    <w:rsid w:val="00BA239B"/>
    <w:rsid w:val="00BA3488"/>
    <w:rsid w:val="00BA37D3"/>
    <w:rsid w:val="00BA665E"/>
    <w:rsid w:val="00BA6908"/>
    <w:rsid w:val="00BA6D62"/>
    <w:rsid w:val="00BA71DC"/>
    <w:rsid w:val="00BA7352"/>
    <w:rsid w:val="00BB0A52"/>
    <w:rsid w:val="00BB1281"/>
    <w:rsid w:val="00BB1F25"/>
    <w:rsid w:val="00BB3567"/>
    <w:rsid w:val="00BB3D33"/>
    <w:rsid w:val="00BB4508"/>
    <w:rsid w:val="00BB465B"/>
    <w:rsid w:val="00BB76DB"/>
    <w:rsid w:val="00BB7FF8"/>
    <w:rsid w:val="00BC0558"/>
    <w:rsid w:val="00BC1112"/>
    <w:rsid w:val="00BC1328"/>
    <w:rsid w:val="00BC14B0"/>
    <w:rsid w:val="00BC1AE5"/>
    <w:rsid w:val="00BC1CBB"/>
    <w:rsid w:val="00BC4238"/>
    <w:rsid w:val="00BC651B"/>
    <w:rsid w:val="00BC6DD2"/>
    <w:rsid w:val="00BC7FC5"/>
    <w:rsid w:val="00BD1EB4"/>
    <w:rsid w:val="00BD1F88"/>
    <w:rsid w:val="00BD25DA"/>
    <w:rsid w:val="00BD4FBB"/>
    <w:rsid w:val="00BD56EA"/>
    <w:rsid w:val="00BD59B2"/>
    <w:rsid w:val="00BD5C5A"/>
    <w:rsid w:val="00BD65D8"/>
    <w:rsid w:val="00BD7327"/>
    <w:rsid w:val="00BE1966"/>
    <w:rsid w:val="00BE2A3E"/>
    <w:rsid w:val="00BE4EC7"/>
    <w:rsid w:val="00BE648D"/>
    <w:rsid w:val="00BE65F3"/>
    <w:rsid w:val="00BE662F"/>
    <w:rsid w:val="00BE6BEB"/>
    <w:rsid w:val="00BE7B35"/>
    <w:rsid w:val="00BF3B56"/>
    <w:rsid w:val="00BF40E4"/>
    <w:rsid w:val="00BF4778"/>
    <w:rsid w:val="00BF50B3"/>
    <w:rsid w:val="00BF54FA"/>
    <w:rsid w:val="00BF5D57"/>
    <w:rsid w:val="00C00D81"/>
    <w:rsid w:val="00C01643"/>
    <w:rsid w:val="00C01F3C"/>
    <w:rsid w:val="00C0274F"/>
    <w:rsid w:val="00C02EB5"/>
    <w:rsid w:val="00C043FA"/>
    <w:rsid w:val="00C05610"/>
    <w:rsid w:val="00C06CD6"/>
    <w:rsid w:val="00C0788D"/>
    <w:rsid w:val="00C078C7"/>
    <w:rsid w:val="00C07BEE"/>
    <w:rsid w:val="00C13025"/>
    <w:rsid w:val="00C13034"/>
    <w:rsid w:val="00C14723"/>
    <w:rsid w:val="00C14ED5"/>
    <w:rsid w:val="00C1577D"/>
    <w:rsid w:val="00C15C30"/>
    <w:rsid w:val="00C17141"/>
    <w:rsid w:val="00C1782B"/>
    <w:rsid w:val="00C205E2"/>
    <w:rsid w:val="00C21081"/>
    <w:rsid w:val="00C21829"/>
    <w:rsid w:val="00C274C4"/>
    <w:rsid w:val="00C30338"/>
    <w:rsid w:val="00C305DA"/>
    <w:rsid w:val="00C307C8"/>
    <w:rsid w:val="00C311CD"/>
    <w:rsid w:val="00C3371B"/>
    <w:rsid w:val="00C34F7E"/>
    <w:rsid w:val="00C3551D"/>
    <w:rsid w:val="00C35CCC"/>
    <w:rsid w:val="00C360B4"/>
    <w:rsid w:val="00C365F7"/>
    <w:rsid w:val="00C36CB8"/>
    <w:rsid w:val="00C3770A"/>
    <w:rsid w:val="00C3785D"/>
    <w:rsid w:val="00C4013D"/>
    <w:rsid w:val="00C4036B"/>
    <w:rsid w:val="00C40381"/>
    <w:rsid w:val="00C40947"/>
    <w:rsid w:val="00C41AFA"/>
    <w:rsid w:val="00C420D3"/>
    <w:rsid w:val="00C421F1"/>
    <w:rsid w:val="00C430A7"/>
    <w:rsid w:val="00C458C3"/>
    <w:rsid w:val="00C46C61"/>
    <w:rsid w:val="00C50B88"/>
    <w:rsid w:val="00C50DC1"/>
    <w:rsid w:val="00C50E41"/>
    <w:rsid w:val="00C513C7"/>
    <w:rsid w:val="00C51687"/>
    <w:rsid w:val="00C518E0"/>
    <w:rsid w:val="00C51A7E"/>
    <w:rsid w:val="00C51C13"/>
    <w:rsid w:val="00C522DE"/>
    <w:rsid w:val="00C52795"/>
    <w:rsid w:val="00C5549F"/>
    <w:rsid w:val="00C5572B"/>
    <w:rsid w:val="00C55D8E"/>
    <w:rsid w:val="00C56F7A"/>
    <w:rsid w:val="00C57DF1"/>
    <w:rsid w:val="00C61CE9"/>
    <w:rsid w:val="00C62854"/>
    <w:rsid w:val="00C629C3"/>
    <w:rsid w:val="00C63495"/>
    <w:rsid w:val="00C63E6B"/>
    <w:rsid w:val="00C6550C"/>
    <w:rsid w:val="00C66CFC"/>
    <w:rsid w:val="00C67590"/>
    <w:rsid w:val="00C71459"/>
    <w:rsid w:val="00C7581F"/>
    <w:rsid w:val="00C7608E"/>
    <w:rsid w:val="00C769D3"/>
    <w:rsid w:val="00C77710"/>
    <w:rsid w:val="00C82368"/>
    <w:rsid w:val="00C826C1"/>
    <w:rsid w:val="00C831FE"/>
    <w:rsid w:val="00C83349"/>
    <w:rsid w:val="00C863CD"/>
    <w:rsid w:val="00C86A35"/>
    <w:rsid w:val="00C86D86"/>
    <w:rsid w:val="00C876D4"/>
    <w:rsid w:val="00C87A0B"/>
    <w:rsid w:val="00C908D4"/>
    <w:rsid w:val="00C9113B"/>
    <w:rsid w:val="00C91B2E"/>
    <w:rsid w:val="00C945F9"/>
    <w:rsid w:val="00C9569D"/>
    <w:rsid w:val="00C95BED"/>
    <w:rsid w:val="00C96639"/>
    <w:rsid w:val="00C9718D"/>
    <w:rsid w:val="00C972CA"/>
    <w:rsid w:val="00CA4EA4"/>
    <w:rsid w:val="00CA4FF8"/>
    <w:rsid w:val="00CB0945"/>
    <w:rsid w:val="00CB0A1A"/>
    <w:rsid w:val="00CB1C74"/>
    <w:rsid w:val="00CB2837"/>
    <w:rsid w:val="00CB31ED"/>
    <w:rsid w:val="00CB4720"/>
    <w:rsid w:val="00CB5477"/>
    <w:rsid w:val="00CB5E51"/>
    <w:rsid w:val="00CB60C5"/>
    <w:rsid w:val="00CB6AFA"/>
    <w:rsid w:val="00CC0556"/>
    <w:rsid w:val="00CC11F8"/>
    <w:rsid w:val="00CC16C3"/>
    <w:rsid w:val="00CC2AB7"/>
    <w:rsid w:val="00CC55E3"/>
    <w:rsid w:val="00CC7479"/>
    <w:rsid w:val="00CC7892"/>
    <w:rsid w:val="00CD1446"/>
    <w:rsid w:val="00CD422F"/>
    <w:rsid w:val="00CD52B5"/>
    <w:rsid w:val="00CD54FD"/>
    <w:rsid w:val="00CD6F4B"/>
    <w:rsid w:val="00CD7FC1"/>
    <w:rsid w:val="00CE0408"/>
    <w:rsid w:val="00CE041C"/>
    <w:rsid w:val="00CE070F"/>
    <w:rsid w:val="00CE0E62"/>
    <w:rsid w:val="00CE1F10"/>
    <w:rsid w:val="00CE2F8F"/>
    <w:rsid w:val="00CE3721"/>
    <w:rsid w:val="00CE76C9"/>
    <w:rsid w:val="00CF0265"/>
    <w:rsid w:val="00CF0BF8"/>
    <w:rsid w:val="00CF0F34"/>
    <w:rsid w:val="00CF14C6"/>
    <w:rsid w:val="00CF2600"/>
    <w:rsid w:val="00CF2659"/>
    <w:rsid w:val="00CF4333"/>
    <w:rsid w:val="00CF509F"/>
    <w:rsid w:val="00CF5626"/>
    <w:rsid w:val="00CF5C74"/>
    <w:rsid w:val="00CF5E8B"/>
    <w:rsid w:val="00D00BF4"/>
    <w:rsid w:val="00D00E6F"/>
    <w:rsid w:val="00D025D8"/>
    <w:rsid w:val="00D04B6A"/>
    <w:rsid w:val="00D04BC5"/>
    <w:rsid w:val="00D05427"/>
    <w:rsid w:val="00D1012F"/>
    <w:rsid w:val="00D112EF"/>
    <w:rsid w:val="00D11E81"/>
    <w:rsid w:val="00D12A47"/>
    <w:rsid w:val="00D130D2"/>
    <w:rsid w:val="00D13AFC"/>
    <w:rsid w:val="00D1601D"/>
    <w:rsid w:val="00D169AD"/>
    <w:rsid w:val="00D17766"/>
    <w:rsid w:val="00D2164E"/>
    <w:rsid w:val="00D23171"/>
    <w:rsid w:val="00D23596"/>
    <w:rsid w:val="00D23A6D"/>
    <w:rsid w:val="00D23E51"/>
    <w:rsid w:val="00D24EDE"/>
    <w:rsid w:val="00D271A1"/>
    <w:rsid w:val="00D302D8"/>
    <w:rsid w:val="00D30EFA"/>
    <w:rsid w:val="00D32F34"/>
    <w:rsid w:val="00D33A5F"/>
    <w:rsid w:val="00D35A87"/>
    <w:rsid w:val="00D35DC9"/>
    <w:rsid w:val="00D3706C"/>
    <w:rsid w:val="00D37589"/>
    <w:rsid w:val="00D37D7B"/>
    <w:rsid w:val="00D402C4"/>
    <w:rsid w:val="00D40A0E"/>
    <w:rsid w:val="00D41B03"/>
    <w:rsid w:val="00D435A0"/>
    <w:rsid w:val="00D44EEC"/>
    <w:rsid w:val="00D45262"/>
    <w:rsid w:val="00D45F21"/>
    <w:rsid w:val="00D4612A"/>
    <w:rsid w:val="00D47A72"/>
    <w:rsid w:val="00D47EDD"/>
    <w:rsid w:val="00D50E40"/>
    <w:rsid w:val="00D529A0"/>
    <w:rsid w:val="00D52EAB"/>
    <w:rsid w:val="00D52F0D"/>
    <w:rsid w:val="00D5374C"/>
    <w:rsid w:val="00D53751"/>
    <w:rsid w:val="00D5469F"/>
    <w:rsid w:val="00D549B4"/>
    <w:rsid w:val="00D54BEC"/>
    <w:rsid w:val="00D56329"/>
    <w:rsid w:val="00D574A5"/>
    <w:rsid w:val="00D57DDD"/>
    <w:rsid w:val="00D60CB6"/>
    <w:rsid w:val="00D610C4"/>
    <w:rsid w:val="00D63AC1"/>
    <w:rsid w:val="00D64608"/>
    <w:rsid w:val="00D65904"/>
    <w:rsid w:val="00D67370"/>
    <w:rsid w:val="00D701B5"/>
    <w:rsid w:val="00D722E5"/>
    <w:rsid w:val="00D73049"/>
    <w:rsid w:val="00D73212"/>
    <w:rsid w:val="00D73CD6"/>
    <w:rsid w:val="00D75BF7"/>
    <w:rsid w:val="00D76E73"/>
    <w:rsid w:val="00D77606"/>
    <w:rsid w:val="00D77DD9"/>
    <w:rsid w:val="00D81127"/>
    <w:rsid w:val="00D83746"/>
    <w:rsid w:val="00D847E1"/>
    <w:rsid w:val="00D84C01"/>
    <w:rsid w:val="00D86CBE"/>
    <w:rsid w:val="00D87994"/>
    <w:rsid w:val="00D87C5D"/>
    <w:rsid w:val="00D87DC2"/>
    <w:rsid w:val="00D87E75"/>
    <w:rsid w:val="00D90111"/>
    <w:rsid w:val="00D90F38"/>
    <w:rsid w:val="00D91A70"/>
    <w:rsid w:val="00D924AD"/>
    <w:rsid w:val="00D9522B"/>
    <w:rsid w:val="00D97712"/>
    <w:rsid w:val="00DA3859"/>
    <w:rsid w:val="00DA477F"/>
    <w:rsid w:val="00DA49C9"/>
    <w:rsid w:val="00DA59EE"/>
    <w:rsid w:val="00DA63CA"/>
    <w:rsid w:val="00DA686C"/>
    <w:rsid w:val="00DA6D68"/>
    <w:rsid w:val="00DA6D8D"/>
    <w:rsid w:val="00DA724A"/>
    <w:rsid w:val="00DA7873"/>
    <w:rsid w:val="00DB0659"/>
    <w:rsid w:val="00DB08A8"/>
    <w:rsid w:val="00DB2289"/>
    <w:rsid w:val="00DB247D"/>
    <w:rsid w:val="00DB297A"/>
    <w:rsid w:val="00DB29EB"/>
    <w:rsid w:val="00DB2BF0"/>
    <w:rsid w:val="00DB3390"/>
    <w:rsid w:val="00DB4435"/>
    <w:rsid w:val="00DB46ED"/>
    <w:rsid w:val="00DB4CDE"/>
    <w:rsid w:val="00DB6378"/>
    <w:rsid w:val="00DB64DF"/>
    <w:rsid w:val="00DB6737"/>
    <w:rsid w:val="00DC0DB5"/>
    <w:rsid w:val="00DC1355"/>
    <w:rsid w:val="00DC159D"/>
    <w:rsid w:val="00DC243A"/>
    <w:rsid w:val="00DC2F08"/>
    <w:rsid w:val="00DC450B"/>
    <w:rsid w:val="00DC4609"/>
    <w:rsid w:val="00DC4CCE"/>
    <w:rsid w:val="00DC5201"/>
    <w:rsid w:val="00DC61E4"/>
    <w:rsid w:val="00DC6F51"/>
    <w:rsid w:val="00DC71A0"/>
    <w:rsid w:val="00DC7574"/>
    <w:rsid w:val="00DD120E"/>
    <w:rsid w:val="00DD131F"/>
    <w:rsid w:val="00DD1C4D"/>
    <w:rsid w:val="00DD1D67"/>
    <w:rsid w:val="00DD2D3B"/>
    <w:rsid w:val="00DD4D95"/>
    <w:rsid w:val="00DD51B5"/>
    <w:rsid w:val="00DD5692"/>
    <w:rsid w:val="00DD5849"/>
    <w:rsid w:val="00DD7105"/>
    <w:rsid w:val="00DD7111"/>
    <w:rsid w:val="00DD7214"/>
    <w:rsid w:val="00DD765D"/>
    <w:rsid w:val="00DD7FD1"/>
    <w:rsid w:val="00DE0148"/>
    <w:rsid w:val="00DE0A78"/>
    <w:rsid w:val="00DE1049"/>
    <w:rsid w:val="00DE123F"/>
    <w:rsid w:val="00DE2071"/>
    <w:rsid w:val="00DE244C"/>
    <w:rsid w:val="00DE2545"/>
    <w:rsid w:val="00DE2AD6"/>
    <w:rsid w:val="00DE4428"/>
    <w:rsid w:val="00DE4784"/>
    <w:rsid w:val="00DE4BC8"/>
    <w:rsid w:val="00DE52E0"/>
    <w:rsid w:val="00DE5412"/>
    <w:rsid w:val="00DE5A0B"/>
    <w:rsid w:val="00DE703B"/>
    <w:rsid w:val="00DE7105"/>
    <w:rsid w:val="00DE7923"/>
    <w:rsid w:val="00DF2524"/>
    <w:rsid w:val="00DF2A87"/>
    <w:rsid w:val="00DF3219"/>
    <w:rsid w:val="00DF37FC"/>
    <w:rsid w:val="00DF40D4"/>
    <w:rsid w:val="00DF44D7"/>
    <w:rsid w:val="00DF501F"/>
    <w:rsid w:val="00DF5A1F"/>
    <w:rsid w:val="00DF6F43"/>
    <w:rsid w:val="00E00121"/>
    <w:rsid w:val="00E0194F"/>
    <w:rsid w:val="00E03440"/>
    <w:rsid w:val="00E05ACB"/>
    <w:rsid w:val="00E06322"/>
    <w:rsid w:val="00E06655"/>
    <w:rsid w:val="00E06778"/>
    <w:rsid w:val="00E07513"/>
    <w:rsid w:val="00E076AD"/>
    <w:rsid w:val="00E07A95"/>
    <w:rsid w:val="00E07E80"/>
    <w:rsid w:val="00E11416"/>
    <w:rsid w:val="00E15E2A"/>
    <w:rsid w:val="00E16F3E"/>
    <w:rsid w:val="00E21438"/>
    <w:rsid w:val="00E22C6A"/>
    <w:rsid w:val="00E2361E"/>
    <w:rsid w:val="00E24415"/>
    <w:rsid w:val="00E25FC4"/>
    <w:rsid w:val="00E274CE"/>
    <w:rsid w:val="00E311C0"/>
    <w:rsid w:val="00E313DC"/>
    <w:rsid w:val="00E324CF"/>
    <w:rsid w:val="00E3252C"/>
    <w:rsid w:val="00E33D25"/>
    <w:rsid w:val="00E3499B"/>
    <w:rsid w:val="00E35454"/>
    <w:rsid w:val="00E36A90"/>
    <w:rsid w:val="00E3753A"/>
    <w:rsid w:val="00E3797E"/>
    <w:rsid w:val="00E37F96"/>
    <w:rsid w:val="00E41164"/>
    <w:rsid w:val="00E41F3E"/>
    <w:rsid w:val="00E42EED"/>
    <w:rsid w:val="00E42F81"/>
    <w:rsid w:val="00E45D85"/>
    <w:rsid w:val="00E460EE"/>
    <w:rsid w:val="00E469A6"/>
    <w:rsid w:val="00E50E8D"/>
    <w:rsid w:val="00E526BB"/>
    <w:rsid w:val="00E52A2C"/>
    <w:rsid w:val="00E53461"/>
    <w:rsid w:val="00E535D1"/>
    <w:rsid w:val="00E5377A"/>
    <w:rsid w:val="00E5381D"/>
    <w:rsid w:val="00E53881"/>
    <w:rsid w:val="00E55A57"/>
    <w:rsid w:val="00E57B41"/>
    <w:rsid w:val="00E62366"/>
    <w:rsid w:val="00E63192"/>
    <w:rsid w:val="00E63B54"/>
    <w:rsid w:val="00E6431F"/>
    <w:rsid w:val="00E65493"/>
    <w:rsid w:val="00E66FA5"/>
    <w:rsid w:val="00E67060"/>
    <w:rsid w:val="00E6755A"/>
    <w:rsid w:val="00E70064"/>
    <w:rsid w:val="00E70A10"/>
    <w:rsid w:val="00E716EE"/>
    <w:rsid w:val="00E731BA"/>
    <w:rsid w:val="00E733A9"/>
    <w:rsid w:val="00E7373C"/>
    <w:rsid w:val="00E7418F"/>
    <w:rsid w:val="00E76C43"/>
    <w:rsid w:val="00E770FC"/>
    <w:rsid w:val="00E77876"/>
    <w:rsid w:val="00E8109A"/>
    <w:rsid w:val="00E813F2"/>
    <w:rsid w:val="00E81B9D"/>
    <w:rsid w:val="00E82051"/>
    <w:rsid w:val="00E823B0"/>
    <w:rsid w:val="00E834C0"/>
    <w:rsid w:val="00E834FB"/>
    <w:rsid w:val="00E850B2"/>
    <w:rsid w:val="00E853FE"/>
    <w:rsid w:val="00E86372"/>
    <w:rsid w:val="00E86853"/>
    <w:rsid w:val="00E87B44"/>
    <w:rsid w:val="00E90378"/>
    <w:rsid w:val="00E90410"/>
    <w:rsid w:val="00E906D6"/>
    <w:rsid w:val="00E909E2"/>
    <w:rsid w:val="00E913C6"/>
    <w:rsid w:val="00E91A1B"/>
    <w:rsid w:val="00E93F0F"/>
    <w:rsid w:val="00E94863"/>
    <w:rsid w:val="00E961CC"/>
    <w:rsid w:val="00E96665"/>
    <w:rsid w:val="00E976EE"/>
    <w:rsid w:val="00E97F13"/>
    <w:rsid w:val="00EA0B45"/>
    <w:rsid w:val="00EA1AD4"/>
    <w:rsid w:val="00EA2A3D"/>
    <w:rsid w:val="00EA3635"/>
    <w:rsid w:val="00EA3BD4"/>
    <w:rsid w:val="00EA6887"/>
    <w:rsid w:val="00EA69A9"/>
    <w:rsid w:val="00EA7CDA"/>
    <w:rsid w:val="00EB1853"/>
    <w:rsid w:val="00EB19F4"/>
    <w:rsid w:val="00EB2950"/>
    <w:rsid w:val="00EB2BCA"/>
    <w:rsid w:val="00EB34CB"/>
    <w:rsid w:val="00EB3D5D"/>
    <w:rsid w:val="00EB526D"/>
    <w:rsid w:val="00EB5FCA"/>
    <w:rsid w:val="00EB70FE"/>
    <w:rsid w:val="00EC0EFC"/>
    <w:rsid w:val="00EC2821"/>
    <w:rsid w:val="00EC29CC"/>
    <w:rsid w:val="00EC46E7"/>
    <w:rsid w:val="00EC5A55"/>
    <w:rsid w:val="00EC5E3D"/>
    <w:rsid w:val="00EC5E5B"/>
    <w:rsid w:val="00EC7653"/>
    <w:rsid w:val="00ED0B65"/>
    <w:rsid w:val="00ED0FB8"/>
    <w:rsid w:val="00ED2874"/>
    <w:rsid w:val="00ED2A11"/>
    <w:rsid w:val="00ED3469"/>
    <w:rsid w:val="00ED3537"/>
    <w:rsid w:val="00ED3ABF"/>
    <w:rsid w:val="00ED4BFA"/>
    <w:rsid w:val="00ED64A7"/>
    <w:rsid w:val="00ED6776"/>
    <w:rsid w:val="00ED7664"/>
    <w:rsid w:val="00ED7873"/>
    <w:rsid w:val="00EE076C"/>
    <w:rsid w:val="00EE1422"/>
    <w:rsid w:val="00EE383E"/>
    <w:rsid w:val="00EE4181"/>
    <w:rsid w:val="00EE6655"/>
    <w:rsid w:val="00EE684B"/>
    <w:rsid w:val="00EE7374"/>
    <w:rsid w:val="00EE7752"/>
    <w:rsid w:val="00EF02EB"/>
    <w:rsid w:val="00EF19EB"/>
    <w:rsid w:val="00EF20C0"/>
    <w:rsid w:val="00EF4523"/>
    <w:rsid w:val="00EF4687"/>
    <w:rsid w:val="00EF50C5"/>
    <w:rsid w:val="00EF5382"/>
    <w:rsid w:val="00EF62CC"/>
    <w:rsid w:val="00EF672F"/>
    <w:rsid w:val="00EF7D9C"/>
    <w:rsid w:val="00EF7DD9"/>
    <w:rsid w:val="00F00892"/>
    <w:rsid w:val="00F0089E"/>
    <w:rsid w:val="00F00C70"/>
    <w:rsid w:val="00F011BD"/>
    <w:rsid w:val="00F02503"/>
    <w:rsid w:val="00F025BF"/>
    <w:rsid w:val="00F02992"/>
    <w:rsid w:val="00F04E92"/>
    <w:rsid w:val="00F04FC7"/>
    <w:rsid w:val="00F06CF8"/>
    <w:rsid w:val="00F074A7"/>
    <w:rsid w:val="00F104C1"/>
    <w:rsid w:val="00F1145F"/>
    <w:rsid w:val="00F12251"/>
    <w:rsid w:val="00F15754"/>
    <w:rsid w:val="00F15924"/>
    <w:rsid w:val="00F15968"/>
    <w:rsid w:val="00F1671D"/>
    <w:rsid w:val="00F16FFF"/>
    <w:rsid w:val="00F17BCA"/>
    <w:rsid w:val="00F21720"/>
    <w:rsid w:val="00F21747"/>
    <w:rsid w:val="00F223DA"/>
    <w:rsid w:val="00F224B2"/>
    <w:rsid w:val="00F224FD"/>
    <w:rsid w:val="00F22C6B"/>
    <w:rsid w:val="00F237E6"/>
    <w:rsid w:val="00F23BE5"/>
    <w:rsid w:val="00F257C5"/>
    <w:rsid w:val="00F2689B"/>
    <w:rsid w:val="00F27457"/>
    <w:rsid w:val="00F30B9E"/>
    <w:rsid w:val="00F31237"/>
    <w:rsid w:val="00F340EF"/>
    <w:rsid w:val="00F3554C"/>
    <w:rsid w:val="00F369C2"/>
    <w:rsid w:val="00F3795C"/>
    <w:rsid w:val="00F37AE5"/>
    <w:rsid w:val="00F404C1"/>
    <w:rsid w:val="00F41087"/>
    <w:rsid w:val="00F41193"/>
    <w:rsid w:val="00F411C9"/>
    <w:rsid w:val="00F41873"/>
    <w:rsid w:val="00F41897"/>
    <w:rsid w:val="00F4383E"/>
    <w:rsid w:val="00F44B71"/>
    <w:rsid w:val="00F453F8"/>
    <w:rsid w:val="00F4664C"/>
    <w:rsid w:val="00F46E7E"/>
    <w:rsid w:val="00F46F98"/>
    <w:rsid w:val="00F47C9E"/>
    <w:rsid w:val="00F50026"/>
    <w:rsid w:val="00F50567"/>
    <w:rsid w:val="00F50DE9"/>
    <w:rsid w:val="00F51674"/>
    <w:rsid w:val="00F5271B"/>
    <w:rsid w:val="00F52745"/>
    <w:rsid w:val="00F5286E"/>
    <w:rsid w:val="00F539B2"/>
    <w:rsid w:val="00F55555"/>
    <w:rsid w:val="00F5619B"/>
    <w:rsid w:val="00F56399"/>
    <w:rsid w:val="00F56B49"/>
    <w:rsid w:val="00F60186"/>
    <w:rsid w:val="00F610EB"/>
    <w:rsid w:val="00F61140"/>
    <w:rsid w:val="00F62742"/>
    <w:rsid w:val="00F62B66"/>
    <w:rsid w:val="00F63B37"/>
    <w:rsid w:val="00F63DD7"/>
    <w:rsid w:val="00F64013"/>
    <w:rsid w:val="00F64015"/>
    <w:rsid w:val="00F64D3E"/>
    <w:rsid w:val="00F65552"/>
    <w:rsid w:val="00F659B1"/>
    <w:rsid w:val="00F65B4A"/>
    <w:rsid w:val="00F65EE4"/>
    <w:rsid w:val="00F670C9"/>
    <w:rsid w:val="00F70966"/>
    <w:rsid w:val="00F715BC"/>
    <w:rsid w:val="00F7308A"/>
    <w:rsid w:val="00F73200"/>
    <w:rsid w:val="00F73EC2"/>
    <w:rsid w:val="00F74132"/>
    <w:rsid w:val="00F74A8C"/>
    <w:rsid w:val="00F7551E"/>
    <w:rsid w:val="00F775C8"/>
    <w:rsid w:val="00F77E78"/>
    <w:rsid w:val="00F80873"/>
    <w:rsid w:val="00F80B1C"/>
    <w:rsid w:val="00F8147D"/>
    <w:rsid w:val="00F8449D"/>
    <w:rsid w:val="00F84510"/>
    <w:rsid w:val="00F85C2F"/>
    <w:rsid w:val="00F87385"/>
    <w:rsid w:val="00F874AE"/>
    <w:rsid w:val="00F91037"/>
    <w:rsid w:val="00F9333F"/>
    <w:rsid w:val="00F93798"/>
    <w:rsid w:val="00F93F10"/>
    <w:rsid w:val="00F94490"/>
    <w:rsid w:val="00F960DD"/>
    <w:rsid w:val="00F97475"/>
    <w:rsid w:val="00F97755"/>
    <w:rsid w:val="00FA184F"/>
    <w:rsid w:val="00FA24DD"/>
    <w:rsid w:val="00FA2F43"/>
    <w:rsid w:val="00FA3E29"/>
    <w:rsid w:val="00FA505D"/>
    <w:rsid w:val="00FA55B3"/>
    <w:rsid w:val="00FA5B0C"/>
    <w:rsid w:val="00FA6BCD"/>
    <w:rsid w:val="00FA6F6B"/>
    <w:rsid w:val="00FA7737"/>
    <w:rsid w:val="00FB1CDF"/>
    <w:rsid w:val="00FB34C5"/>
    <w:rsid w:val="00FB4191"/>
    <w:rsid w:val="00FC09B7"/>
    <w:rsid w:val="00FC2985"/>
    <w:rsid w:val="00FC32E9"/>
    <w:rsid w:val="00FC3835"/>
    <w:rsid w:val="00FC423F"/>
    <w:rsid w:val="00FC42AA"/>
    <w:rsid w:val="00FC43E2"/>
    <w:rsid w:val="00FC5F31"/>
    <w:rsid w:val="00FC646F"/>
    <w:rsid w:val="00FC6A2D"/>
    <w:rsid w:val="00FD0453"/>
    <w:rsid w:val="00FD09EF"/>
    <w:rsid w:val="00FD15EE"/>
    <w:rsid w:val="00FD2013"/>
    <w:rsid w:val="00FD277D"/>
    <w:rsid w:val="00FD4F77"/>
    <w:rsid w:val="00FD532A"/>
    <w:rsid w:val="00FD5C36"/>
    <w:rsid w:val="00FD6297"/>
    <w:rsid w:val="00FD6FC3"/>
    <w:rsid w:val="00FD74AA"/>
    <w:rsid w:val="00FD7B21"/>
    <w:rsid w:val="00FE0EDE"/>
    <w:rsid w:val="00FE1B08"/>
    <w:rsid w:val="00FE2ADF"/>
    <w:rsid w:val="00FE4065"/>
    <w:rsid w:val="00FE40AF"/>
    <w:rsid w:val="00FE42FA"/>
    <w:rsid w:val="00FE5616"/>
    <w:rsid w:val="00FE576B"/>
    <w:rsid w:val="00FE59E9"/>
    <w:rsid w:val="00FE6901"/>
    <w:rsid w:val="00FE6AB8"/>
    <w:rsid w:val="00FE6C88"/>
    <w:rsid w:val="00FE6CD2"/>
    <w:rsid w:val="00FE76DD"/>
    <w:rsid w:val="00FE7D0B"/>
    <w:rsid w:val="00FF2C25"/>
    <w:rsid w:val="00FF36AA"/>
    <w:rsid w:val="00FF4700"/>
    <w:rsid w:val="00FF5E3F"/>
    <w:rsid w:val="00FF7564"/>
    <w:rsid w:val="00FF7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32D9E28"/>
  <w15:docId w15:val="{B99B661E-1CB6-4AAD-AB5B-C0DA5B26E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77606"/>
    <w:rPr>
      <w:lang w:val="es-ES_tradnl" w:eastAsia="es-ES"/>
    </w:rPr>
  </w:style>
  <w:style w:type="paragraph" w:styleId="Ttulo1">
    <w:name w:val="heading 1"/>
    <w:basedOn w:val="Normal"/>
    <w:next w:val="Normal"/>
    <w:qFormat/>
    <w:rsid w:val="00D77606"/>
    <w:pPr>
      <w:keepNext/>
      <w:jc w:val="center"/>
      <w:outlineLvl w:val="0"/>
    </w:pPr>
    <w:rPr>
      <w:b/>
      <w:sz w:val="24"/>
    </w:rPr>
  </w:style>
  <w:style w:type="paragraph" w:styleId="Ttulo2">
    <w:name w:val="heading 2"/>
    <w:basedOn w:val="Normal"/>
    <w:next w:val="Normal"/>
    <w:qFormat/>
    <w:rsid w:val="00D77606"/>
    <w:pPr>
      <w:keepNext/>
      <w:jc w:val="center"/>
      <w:outlineLvl w:val="1"/>
    </w:pPr>
    <w:rPr>
      <w:sz w:val="24"/>
    </w:rPr>
  </w:style>
  <w:style w:type="paragraph" w:styleId="Ttulo3">
    <w:name w:val="heading 3"/>
    <w:basedOn w:val="Normal"/>
    <w:next w:val="Normal"/>
    <w:qFormat/>
    <w:rsid w:val="00D77606"/>
    <w:pPr>
      <w:keepNext/>
      <w:ind w:left="142"/>
      <w:jc w:val="both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D77606"/>
    <w:pPr>
      <w:keepNext/>
      <w:suppressAutoHyphens/>
      <w:ind w:right="-568"/>
      <w:outlineLvl w:val="3"/>
    </w:pPr>
    <w:rPr>
      <w:rFonts w:ascii="Arial" w:hAnsi="Arial"/>
      <w:b/>
      <w:bCs/>
      <w:sz w:val="22"/>
    </w:rPr>
  </w:style>
  <w:style w:type="paragraph" w:styleId="Ttulo5">
    <w:name w:val="heading 5"/>
    <w:basedOn w:val="Normal"/>
    <w:next w:val="Normal"/>
    <w:qFormat/>
    <w:rsid w:val="00D77606"/>
    <w:pPr>
      <w:keepNext/>
      <w:ind w:left="317" w:right="-568"/>
      <w:jc w:val="both"/>
      <w:outlineLvl w:val="4"/>
    </w:pPr>
    <w:rPr>
      <w:rFonts w:ascii="Arial Narrow" w:hAnsi="Arial Narrow"/>
      <w:b/>
      <w:bCs/>
      <w:sz w:val="24"/>
      <w:szCs w:val="24"/>
      <w:lang w:val="en-US"/>
    </w:rPr>
  </w:style>
  <w:style w:type="paragraph" w:styleId="Ttulo6">
    <w:name w:val="heading 6"/>
    <w:basedOn w:val="Normal"/>
    <w:next w:val="Normal"/>
    <w:qFormat/>
    <w:rsid w:val="00D77606"/>
    <w:pPr>
      <w:keepNext/>
      <w:ind w:right="-568"/>
      <w:jc w:val="both"/>
      <w:outlineLvl w:val="5"/>
    </w:pPr>
    <w:rPr>
      <w:rFonts w:ascii="Arial Narrow" w:hAnsi="Arial Narrow"/>
      <w:b/>
      <w:bCs/>
      <w:sz w:val="24"/>
      <w:szCs w:val="24"/>
      <w:lang w:val="en-US"/>
    </w:rPr>
  </w:style>
  <w:style w:type="paragraph" w:styleId="Ttulo7">
    <w:name w:val="heading 7"/>
    <w:basedOn w:val="Normal"/>
    <w:next w:val="Normal"/>
    <w:qFormat/>
    <w:rsid w:val="00D77606"/>
    <w:pPr>
      <w:keepNext/>
      <w:ind w:right="-568"/>
      <w:jc w:val="both"/>
      <w:outlineLvl w:val="6"/>
    </w:pPr>
    <w:rPr>
      <w:rFonts w:ascii="Arial Narrow" w:hAnsi="Arial Narrow"/>
      <w:b/>
      <w:bCs/>
      <w:sz w:val="28"/>
      <w:szCs w:val="24"/>
    </w:rPr>
  </w:style>
  <w:style w:type="paragraph" w:styleId="Ttulo8">
    <w:name w:val="heading 8"/>
    <w:basedOn w:val="Normal"/>
    <w:next w:val="Normal"/>
    <w:link w:val="Ttulo8Car"/>
    <w:qFormat/>
    <w:rsid w:val="00D77606"/>
    <w:pPr>
      <w:keepNext/>
      <w:suppressAutoHyphens/>
      <w:ind w:right="-568"/>
      <w:jc w:val="center"/>
      <w:outlineLvl w:val="7"/>
    </w:pPr>
    <w:rPr>
      <w:rFonts w:ascii="Arial" w:hAnsi="Arial"/>
      <w:b/>
      <w:bCs/>
      <w:sz w:val="24"/>
    </w:rPr>
  </w:style>
  <w:style w:type="paragraph" w:styleId="Ttulo9">
    <w:name w:val="heading 9"/>
    <w:basedOn w:val="Normal"/>
    <w:next w:val="Normal"/>
    <w:link w:val="Ttulo9Car"/>
    <w:qFormat/>
    <w:rsid w:val="00D77606"/>
    <w:pPr>
      <w:keepNext/>
      <w:ind w:right="-568"/>
      <w:jc w:val="center"/>
      <w:outlineLvl w:val="8"/>
    </w:pPr>
    <w:rPr>
      <w:rFonts w:ascii="Arial Narrow" w:hAnsi="Arial Narrow"/>
      <w:sz w:val="28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1D4650"/>
    <w:pPr>
      <w:tabs>
        <w:tab w:val="center" w:pos="4419"/>
        <w:tab w:val="right" w:pos="8838"/>
      </w:tabs>
    </w:pPr>
    <w:rPr>
      <w:noProof/>
    </w:rPr>
  </w:style>
  <w:style w:type="paragraph" w:styleId="Piedepgina">
    <w:name w:val="footer"/>
    <w:basedOn w:val="Normal"/>
    <w:rsid w:val="00D77606"/>
    <w:pPr>
      <w:tabs>
        <w:tab w:val="center" w:pos="4419"/>
        <w:tab w:val="right" w:pos="8838"/>
      </w:tabs>
    </w:pPr>
  </w:style>
  <w:style w:type="paragraph" w:styleId="Sangradetextonormal">
    <w:name w:val="Body Text Indent"/>
    <w:basedOn w:val="Normal"/>
    <w:rsid w:val="00D77606"/>
    <w:pPr>
      <w:ind w:left="709" w:hanging="709"/>
      <w:jc w:val="both"/>
    </w:pPr>
  </w:style>
  <w:style w:type="paragraph" w:styleId="Sangra2detindependiente">
    <w:name w:val="Body Text Indent 2"/>
    <w:basedOn w:val="Normal"/>
    <w:link w:val="Sangra2detindependienteCar"/>
    <w:rsid w:val="00D77606"/>
    <w:pPr>
      <w:ind w:left="284" w:hanging="284"/>
      <w:jc w:val="both"/>
    </w:pPr>
    <w:rPr>
      <w:sz w:val="24"/>
    </w:rPr>
  </w:style>
  <w:style w:type="paragraph" w:styleId="Textoindependiente">
    <w:name w:val="Body Text"/>
    <w:basedOn w:val="Normal"/>
    <w:link w:val="TextoindependienteCar"/>
    <w:rsid w:val="00D77606"/>
    <w:pPr>
      <w:ind w:right="-568"/>
      <w:jc w:val="both"/>
    </w:pPr>
    <w:rPr>
      <w:sz w:val="24"/>
    </w:rPr>
  </w:style>
  <w:style w:type="paragraph" w:styleId="Textodebloque">
    <w:name w:val="Block Text"/>
    <w:basedOn w:val="Normal"/>
    <w:rsid w:val="00D77606"/>
    <w:pPr>
      <w:ind w:left="709" w:right="-568" w:hanging="709"/>
      <w:jc w:val="both"/>
    </w:pPr>
    <w:rPr>
      <w:sz w:val="22"/>
    </w:rPr>
  </w:style>
  <w:style w:type="paragraph" w:styleId="Textoindependiente2">
    <w:name w:val="Body Text 2"/>
    <w:basedOn w:val="Normal"/>
    <w:link w:val="Textoindependiente2Car"/>
    <w:rsid w:val="00D77606"/>
    <w:pPr>
      <w:ind w:right="-568"/>
      <w:jc w:val="both"/>
    </w:pPr>
    <w:rPr>
      <w:sz w:val="18"/>
    </w:rPr>
  </w:style>
  <w:style w:type="paragraph" w:styleId="Textoindependiente3">
    <w:name w:val="Body Text 3"/>
    <w:basedOn w:val="Normal"/>
    <w:link w:val="Textoindependiente3Car"/>
    <w:rsid w:val="00D77606"/>
    <w:pPr>
      <w:ind w:right="-568"/>
      <w:jc w:val="both"/>
    </w:pPr>
    <w:rPr>
      <w:b/>
      <w:bCs/>
      <w:sz w:val="22"/>
    </w:rPr>
  </w:style>
  <w:style w:type="paragraph" w:styleId="Sangra3detindependiente">
    <w:name w:val="Body Text Indent 3"/>
    <w:basedOn w:val="Normal"/>
    <w:rsid w:val="00D77606"/>
    <w:pPr>
      <w:ind w:left="360"/>
      <w:jc w:val="both"/>
    </w:pPr>
    <w:rPr>
      <w:rFonts w:ascii="Bookman Old Style" w:hAnsi="Bookman Old Style" w:cs="Arial"/>
      <w:sz w:val="22"/>
      <w:szCs w:val="22"/>
      <w:lang w:val="es-MX"/>
    </w:rPr>
  </w:style>
  <w:style w:type="paragraph" w:styleId="Textodeglobo">
    <w:name w:val="Balloon Text"/>
    <w:basedOn w:val="Normal"/>
    <w:semiHidden/>
    <w:rsid w:val="00D77606"/>
    <w:rPr>
      <w:rFonts w:ascii="Tahoma" w:hAnsi="Tahoma" w:cs="Tahoma"/>
      <w:sz w:val="16"/>
      <w:szCs w:val="16"/>
    </w:rPr>
  </w:style>
  <w:style w:type="character" w:styleId="Nmerodepgina">
    <w:name w:val="page number"/>
    <w:basedOn w:val="Fuentedeprrafopredeter"/>
    <w:rsid w:val="00D77606"/>
  </w:style>
  <w:style w:type="paragraph" w:styleId="Prrafodelista">
    <w:name w:val="List Paragraph"/>
    <w:aliases w:val="List Paragraph,Fotografía,Párrafo de lista1,Bullet List,FooterText,numbered,List Paragraph1,Paragraphe de liste1,lp1,HOJA,Colorful List Accent 1,Lista vistosa - Énfasis 11,Colorful List - Accent 11,Lista vistosa - Énfasis 111,Foot,列出段落"/>
    <w:basedOn w:val="Normal"/>
    <w:link w:val="PrrafodelistaCar"/>
    <w:uiPriority w:val="34"/>
    <w:qFormat/>
    <w:rsid w:val="00D77606"/>
    <w:pPr>
      <w:spacing w:after="200" w:line="276" w:lineRule="auto"/>
      <w:ind w:left="720"/>
    </w:pPr>
    <w:rPr>
      <w:rFonts w:ascii="Calibri" w:eastAsia="Calibri" w:hAnsi="Calibri"/>
      <w:sz w:val="22"/>
      <w:szCs w:val="22"/>
      <w:lang w:val="es-CO" w:eastAsia="en-US"/>
    </w:rPr>
  </w:style>
  <w:style w:type="paragraph" w:styleId="Mapadeldocumento">
    <w:name w:val="Document Map"/>
    <w:basedOn w:val="Normal"/>
    <w:semiHidden/>
    <w:rsid w:val="00D77606"/>
    <w:pPr>
      <w:shd w:val="clear" w:color="auto" w:fill="000080"/>
    </w:pPr>
    <w:rPr>
      <w:rFonts w:ascii="Tahoma" w:hAnsi="Tahoma" w:cs="Tahoma"/>
    </w:rPr>
  </w:style>
  <w:style w:type="table" w:styleId="Tablaconcuadrcula">
    <w:name w:val="Table Grid"/>
    <w:basedOn w:val="Tablanormal"/>
    <w:rsid w:val="00CF5C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grodriguez">
    <w:name w:val="grodriguez"/>
    <w:semiHidden/>
    <w:rsid w:val="00F70966"/>
    <w:rPr>
      <w:rFonts w:ascii="Arial" w:hAnsi="Arial" w:cs="Arial"/>
      <w:color w:val="000080"/>
      <w:sz w:val="20"/>
      <w:szCs w:val="20"/>
    </w:rPr>
  </w:style>
  <w:style w:type="character" w:customStyle="1" w:styleId="Sangra2detindependienteCar">
    <w:name w:val="Sangría 2 de t. independiente Car"/>
    <w:link w:val="Sangra2detindependiente"/>
    <w:rsid w:val="0074242F"/>
    <w:rPr>
      <w:sz w:val="24"/>
      <w:lang w:val="es-ES_tradnl"/>
    </w:rPr>
  </w:style>
  <w:style w:type="character" w:customStyle="1" w:styleId="Textoindependiente3Car">
    <w:name w:val="Texto independiente 3 Car"/>
    <w:link w:val="Textoindependiente3"/>
    <w:rsid w:val="002D5CDD"/>
    <w:rPr>
      <w:b/>
      <w:bCs/>
      <w:sz w:val="22"/>
      <w:lang w:val="es-ES_tradnl"/>
    </w:rPr>
  </w:style>
  <w:style w:type="character" w:styleId="Textoennegrita">
    <w:name w:val="Strong"/>
    <w:uiPriority w:val="22"/>
    <w:qFormat/>
    <w:rsid w:val="00A45493"/>
    <w:rPr>
      <w:b/>
      <w:bCs/>
    </w:rPr>
  </w:style>
  <w:style w:type="paragraph" w:customStyle="1" w:styleId="Default">
    <w:name w:val="Default"/>
    <w:rsid w:val="00D610C4"/>
    <w:pPr>
      <w:widowControl w:val="0"/>
      <w:autoSpaceDE w:val="0"/>
      <w:autoSpaceDN w:val="0"/>
      <w:adjustRightInd w:val="0"/>
    </w:pPr>
    <w:rPr>
      <w:rFonts w:ascii="Calibri,Bold" w:hAnsi="Calibri,Bold" w:cs="Calibri,Bold"/>
      <w:color w:val="000000"/>
      <w:sz w:val="24"/>
      <w:szCs w:val="24"/>
    </w:rPr>
  </w:style>
  <w:style w:type="character" w:customStyle="1" w:styleId="Ttulo9Car">
    <w:name w:val="Título 9 Car"/>
    <w:link w:val="Ttulo9"/>
    <w:rsid w:val="00BC1CBB"/>
    <w:rPr>
      <w:rFonts w:ascii="Arial Narrow" w:hAnsi="Arial Narrow"/>
      <w:sz w:val="28"/>
      <w:szCs w:val="24"/>
      <w:lang w:val="es-ES_tradnl" w:eastAsia="es-ES"/>
    </w:rPr>
  </w:style>
  <w:style w:type="character" w:customStyle="1" w:styleId="EncabezadoCar">
    <w:name w:val="Encabezado Car"/>
    <w:link w:val="Encabezado"/>
    <w:rsid w:val="001D4650"/>
    <w:rPr>
      <w:noProof/>
      <w:lang w:val="es-ES_tradnl" w:eastAsia="es-ES"/>
    </w:rPr>
  </w:style>
  <w:style w:type="character" w:customStyle="1" w:styleId="TextoindependienteCar">
    <w:name w:val="Texto independiente Car"/>
    <w:link w:val="Textoindependiente"/>
    <w:rsid w:val="00BC1CBB"/>
    <w:rPr>
      <w:sz w:val="24"/>
      <w:lang w:val="es-ES_tradnl" w:eastAsia="es-ES"/>
    </w:rPr>
  </w:style>
  <w:style w:type="character" w:styleId="Hipervnculo">
    <w:name w:val="Hyperlink"/>
    <w:rsid w:val="00E6755A"/>
    <w:rPr>
      <w:color w:val="0000FF"/>
      <w:u w:val="single"/>
    </w:rPr>
  </w:style>
  <w:style w:type="character" w:customStyle="1" w:styleId="Ttulo8Car">
    <w:name w:val="Título 8 Car"/>
    <w:basedOn w:val="Fuentedeprrafopredeter"/>
    <w:link w:val="Ttulo8"/>
    <w:rsid w:val="001C6651"/>
    <w:rPr>
      <w:rFonts w:ascii="Arial" w:hAnsi="Arial"/>
      <w:b/>
      <w:bCs/>
      <w:sz w:val="24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1C6651"/>
    <w:rPr>
      <w:sz w:val="18"/>
      <w:lang w:val="es-ES_tradnl" w:eastAsia="es-ES"/>
    </w:rPr>
  </w:style>
  <w:style w:type="paragraph" w:styleId="NormalWeb">
    <w:name w:val="Normal (Web)"/>
    <w:basedOn w:val="Normal"/>
    <w:uiPriority w:val="99"/>
    <w:unhideWhenUsed/>
    <w:rsid w:val="001C6651"/>
    <w:pPr>
      <w:spacing w:before="100" w:beforeAutospacing="1" w:after="100" w:afterAutospacing="1"/>
      <w:jc w:val="both"/>
    </w:pPr>
    <w:rPr>
      <w:rFonts w:ascii="Arial" w:hAnsi="Arial" w:cs="Arial"/>
      <w:sz w:val="24"/>
      <w:szCs w:val="24"/>
      <w:lang w:val="es-CO" w:eastAsia="es-CO"/>
    </w:rPr>
  </w:style>
  <w:style w:type="paragraph" w:customStyle="1" w:styleId="nueve">
    <w:name w:val="nueve"/>
    <w:basedOn w:val="Normal"/>
    <w:rsid w:val="00637347"/>
    <w:pPr>
      <w:spacing w:before="100" w:beforeAutospacing="1" w:after="100" w:afterAutospacing="1"/>
    </w:pPr>
    <w:rPr>
      <w:sz w:val="24"/>
      <w:szCs w:val="24"/>
      <w:lang w:val="es-CO" w:eastAsia="es-CO"/>
    </w:rPr>
  </w:style>
  <w:style w:type="character" w:customStyle="1" w:styleId="subrayada">
    <w:name w:val="subrayada"/>
    <w:basedOn w:val="Fuentedeprrafopredeter"/>
    <w:rsid w:val="00637347"/>
  </w:style>
  <w:style w:type="character" w:styleId="Refdecomentario">
    <w:name w:val="annotation reference"/>
    <w:basedOn w:val="Fuentedeprrafopredeter"/>
    <w:semiHidden/>
    <w:unhideWhenUsed/>
    <w:rsid w:val="00E7373C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unhideWhenUsed/>
    <w:rsid w:val="00E7373C"/>
  </w:style>
  <w:style w:type="character" w:customStyle="1" w:styleId="TextocomentarioCar">
    <w:name w:val="Texto comentario Car"/>
    <w:basedOn w:val="Fuentedeprrafopredeter"/>
    <w:link w:val="Textocomentario"/>
    <w:semiHidden/>
    <w:rsid w:val="00E7373C"/>
    <w:rPr>
      <w:lang w:val="es-ES_tradnl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rsid w:val="00E7373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E7373C"/>
    <w:rPr>
      <w:b/>
      <w:bCs/>
      <w:lang w:val="es-ES_tradnl" w:eastAsia="es-ES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E7373C"/>
    <w:rPr>
      <w:color w:val="605E5C"/>
      <w:shd w:val="clear" w:color="auto" w:fill="E1DFDD"/>
    </w:rPr>
  </w:style>
  <w:style w:type="character" w:styleId="nfasis">
    <w:name w:val="Emphasis"/>
    <w:basedOn w:val="Fuentedeprrafopredeter"/>
    <w:qFormat/>
    <w:rsid w:val="00A72068"/>
    <w:rPr>
      <w:i/>
      <w:iCs/>
    </w:rPr>
  </w:style>
  <w:style w:type="character" w:customStyle="1" w:styleId="PrrafodelistaCar">
    <w:name w:val="Párrafo de lista Car"/>
    <w:aliases w:val="List Paragraph Car,Fotografía Car,Párrafo de lista1 Car,Bullet List Car,FooterText Car,numbered Car,List Paragraph1 Car,Paragraphe de liste1 Car,lp1 Car,HOJA Car,Colorful List Accent 1 Car,Lista vistosa - Énfasis 11 Car,Foot Car"/>
    <w:link w:val="Prrafodelista"/>
    <w:uiPriority w:val="34"/>
    <w:locked/>
    <w:rsid w:val="009C2ACB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93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7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6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7933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00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6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5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9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1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3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9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0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3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1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2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4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99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84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3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8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24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3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43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90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13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89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0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6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8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3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2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2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8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8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9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84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03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44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8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5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99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36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4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8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33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9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7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26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25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03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7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99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44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24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6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0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2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2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8925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6174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313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2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75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4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27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1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2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5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2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2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57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0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5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24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0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7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6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0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51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35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63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77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33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34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54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1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3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8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8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54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6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4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7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4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2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1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7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4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5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7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21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1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74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5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37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0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1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6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02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7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1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6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1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8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6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5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05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4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1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7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6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7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3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0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0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5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3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8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16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1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77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02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95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9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2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6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73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3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8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0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invias.gov.co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EE07D7E0-1855-4063-83DC-76E9700A7B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3083</Words>
  <Characters>16959</Characters>
  <Application>Microsoft Office Word</Application>
  <DocSecurity>0</DocSecurity>
  <Lines>141</Lines>
  <Paragraphs>40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NACIONAL DE VIAS</Company>
  <LinksUpToDate>false</LinksUpToDate>
  <CharactersWithSpaces>20002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SUBDIRECCION DE CONSERVACION</dc:creator>
  <cp:keywords/>
  <dc:description/>
  <cp:lastModifiedBy>Carolina Alarcon Vargas</cp:lastModifiedBy>
  <cp:revision>4</cp:revision>
  <cp:lastPrinted>2020-06-09T21:35:00Z</cp:lastPrinted>
  <dcterms:created xsi:type="dcterms:W3CDTF">2020-10-29T00:25:00Z</dcterms:created>
  <dcterms:modified xsi:type="dcterms:W3CDTF">2020-10-29T00:29:00Z</dcterms:modified>
</cp:coreProperties>
</file>